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lang w:val="bs"/>
        </w:rPr>
      </w:pPr>
    </w:p>
    <w:p w:rsidR="0033720E" w:rsidRPr="0033720E" w:rsidRDefault="0033720E" w:rsidP="0033720E">
      <w:pPr>
        <w:widowControl w:val="0"/>
        <w:autoSpaceDE w:val="0"/>
        <w:autoSpaceDN w:val="0"/>
        <w:spacing w:before="232" w:after="0" w:line="482" w:lineRule="auto"/>
        <w:ind w:left="3012" w:right="3012"/>
        <w:jc w:val="center"/>
        <w:rPr>
          <w:rFonts w:ascii="Calibri" w:eastAsia="Calibri" w:hAnsi="Calibri" w:cs="Calibri"/>
          <w:spacing w:val="-61"/>
          <w:lang w:val="bs"/>
        </w:rPr>
      </w:pPr>
      <w:r w:rsidRPr="0033720E">
        <w:rPr>
          <w:rFonts w:ascii="Calibri" w:eastAsia="Calibri" w:hAnsi="Calibri" w:cs="Calibri"/>
          <w:lang w:val="bs"/>
        </w:rPr>
        <w:t>MEDIA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REFORM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CENTAR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NIŠ</w:t>
      </w:r>
      <w:r w:rsidRPr="0033720E">
        <w:rPr>
          <w:rFonts w:ascii="Calibri" w:eastAsia="Calibri" w:hAnsi="Calibri" w:cs="Calibri"/>
          <w:spacing w:val="-61"/>
          <w:lang w:val="bs"/>
        </w:rPr>
        <w:t xml:space="preserve">   </w:t>
      </w:r>
    </w:p>
    <w:p w:rsidR="0033720E" w:rsidRPr="0033720E" w:rsidRDefault="0033720E" w:rsidP="0033720E">
      <w:pPr>
        <w:widowControl w:val="0"/>
        <w:autoSpaceDE w:val="0"/>
        <w:autoSpaceDN w:val="0"/>
        <w:spacing w:after="0" w:line="243" w:lineRule="exact"/>
        <w:ind w:left="3012" w:right="3014"/>
        <w:jc w:val="center"/>
        <w:rPr>
          <w:rFonts w:ascii="Calibri" w:eastAsia="Calibri" w:hAnsi="Calibri" w:cs="Calibri"/>
          <w:lang w:val="bs"/>
        </w:rPr>
      </w:pPr>
      <w:r w:rsidRPr="0033720E">
        <w:rPr>
          <w:rFonts w:ascii="Calibri" w:eastAsia="Calibri" w:hAnsi="Calibri" w:cs="Calibri"/>
          <w:lang w:val="bs"/>
        </w:rPr>
        <w:t>Poziv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za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dostavljanje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ponuda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za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uslugu</w:t>
      </w: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lang w:val="bs"/>
        </w:rPr>
      </w:pPr>
    </w:p>
    <w:p w:rsidR="00F54479" w:rsidRDefault="00F54479" w:rsidP="0033720E">
      <w:pPr>
        <w:widowControl w:val="0"/>
        <w:autoSpaceDE w:val="0"/>
        <w:autoSpaceDN w:val="0"/>
        <w:spacing w:before="244" w:after="0" w:line="240" w:lineRule="auto"/>
        <w:ind w:left="112" w:right="113"/>
        <w:jc w:val="both"/>
        <w:rPr>
          <w:rFonts w:ascii="Calibri" w:eastAsia="Calibri" w:hAnsi="Calibri" w:cs="Calibri"/>
          <w:b/>
          <w:lang w:val="bs"/>
        </w:rPr>
      </w:pPr>
      <w:r w:rsidRPr="00F54479">
        <w:rPr>
          <w:rFonts w:ascii="Calibri" w:eastAsia="Calibri" w:hAnsi="Calibri" w:cs="Calibri"/>
          <w:b/>
          <w:lang w:val="bs"/>
        </w:rPr>
        <w:t>BL 3.2.2. Ekspert za izradu Medija plana predstavljanja Zelene mreže grada Niša za unapređenje vidljivosti u lokalnoj zajednici i na regionalnom i nacionalnom nivou.</w:t>
      </w:r>
    </w:p>
    <w:p w:rsidR="0033720E" w:rsidRPr="0033720E" w:rsidRDefault="0033720E" w:rsidP="00F54479">
      <w:pPr>
        <w:widowControl w:val="0"/>
        <w:autoSpaceDE w:val="0"/>
        <w:autoSpaceDN w:val="0"/>
        <w:spacing w:before="244" w:after="0" w:line="240" w:lineRule="auto"/>
        <w:ind w:left="112" w:right="113"/>
        <w:jc w:val="both"/>
        <w:rPr>
          <w:rFonts w:ascii="Calibri" w:eastAsia="Calibri" w:hAnsi="Calibri" w:cs="Calibri"/>
          <w:lang w:val="bs"/>
        </w:rPr>
      </w:pPr>
      <w:r w:rsidRPr="0033720E">
        <w:rPr>
          <w:rFonts w:ascii="Calibri" w:eastAsia="Calibri" w:hAnsi="Calibri" w:cs="Calibri"/>
          <w:lang w:val="bs"/>
        </w:rPr>
        <w:t>Sredstva</w:t>
      </w:r>
      <w:r w:rsidRPr="0033720E">
        <w:rPr>
          <w:rFonts w:ascii="Calibri" w:eastAsia="Calibri" w:hAnsi="Calibri" w:cs="Calibri"/>
          <w:spacing w:val="-1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su</w:t>
      </w:r>
      <w:r w:rsidRPr="0033720E">
        <w:rPr>
          <w:rFonts w:ascii="Calibri" w:eastAsia="Calibri" w:hAnsi="Calibri" w:cs="Calibri"/>
          <w:spacing w:val="-1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obezbeđena</w:t>
      </w:r>
      <w:r w:rsidRPr="0033720E">
        <w:rPr>
          <w:rFonts w:ascii="Calibri" w:eastAsia="Calibri" w:hAnsi="Calibri" w:cs="Calibri"/>
          <w:spacing w:val="-10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kroz</w:t>
      </w:r>
      <w:r w:rsidRPr="0033720E">
        <w:rPr>
          <w:rFonts w:ascii="Calibri" w:eastAsia="Calibri" w:hAnsi="Calibri" w:cs="Calibri"/>
          <w:spacing w:val="-10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projekat</w:t>
      </w:r>
      <w:r w:rsidRPr="0033720E">
        <w:rPr>
          <w:rFonts w:ascii="Calibri" w:eastAsia="Calibri" w:hAnsi="Calibri" w:cs="Calibri"/>
          <w:spacing w:val="-9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„PIKU</w:t>
      </w:r>
      <w:r w:rsidRPr="0033720E">
        <w:rPr>
          <w:rFonts w:ascii="Calibri" w:eastAsia="Calibri" w:hAnsi="Calibri" w:cs="Calibri"/>
          <w:spacing w:val="-1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NIŠ</w:t>
      </w:r>
      <w:r w:rsidRPr="0033720E">
        <w:rPr>
          <w:rFonts w:ascii="Calibri" w:eastAsia="Calibri" w:hAnsi="Calibri" w:cs="Calibri"/>
          <w:spacing w:val="-10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2023“,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="00BB2FB2">
        <w:rPr>
          <w:rFonts w:ascii="Calibri" w:eastAsia="Calibri" w:hAnsi="Calibri" w:cs="Calibri"/>
          <w:spacing w:val="-8"/>
          <w:lang w:val="bs"/>
        </w:rPr>
        <w:t>program</w:t>
      </w:r>
      <w:r w:rsidR="00BB2FB2" w:rsidRPr="00BB2FB2">
        <w:rPr>
          <w:rFonts w:ascii="Calibri" w:eastAsia="Calibri" w:hAnsi="Calibri" w:cs="Calibri"/>
          <w:spacing w:val="-8"/>
          <w:lang w:val="bs"/>
        </w:rPr>
        <w:t xml:space="preserve"> EKO-SISTEM, koji sprovode Mladi istraži</w:t>
      </w:r>
      <w:r w:rsidR="00BB2FB2">
        <w:rPr>
          <w:rFonts w:ascii="Calibri" w:eastAsia="Calibri" w:hAnsi="Calibri" w:cs="Calibri"/>
          <w:spacing w:val="-8"/>
          <w:lang w:val="bs"/>
        </w:rPr>
        <w:t>vači Srbije, a podržava Švedska</w:t>
      </w:r>
      <w:r w:rsidRPr="0033720E">
        <w:rPr>
          <w:rFonts w:ascii="Calibri" w:eastAsia="Calibri" w:hAnsi="Calibri" w:cs="Calibri"/>
          <w:lang w:val="bs"/>
        </w:rPr>
        <w:t>,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="00BB2FB2">
        <w:rPr>
          <w:rFonts w:ascii="Calibri" w:eastAsia="Calibri" w:hAnsi="Calibri" w:cs="Calibri"/>
          <w:spacing w:val="-8"/>
          <w:lang w:val="bs"/>
        </w:rPr>
        <w:t xml:space="preserve">a u Nišu </w:t>
      </w:r>
      <w:r w:rsidRPr="0033720E">
        <w:rPr>
          <w:rFonts w:ascii="Calibri" w:eastAsia="Calibri" w:hAnsi="Calibri" w:cs="Calibri"/>
          <w:spacing w:val="-52"/>
          <w:lang w:val="bs"/>
        </w:rPr>
        <w:t xml:space="preserve"> </w:t>
      </w:r>
      <w:r w:rsidR="00BB2FB2">
        <w:rPr>
          <w:rFonts w:ascii="Calibri" w:eastAsia="Calibri" w:hAnsi="Calibri" w:cs="Calibri"/>
          <w:spacing w:val="-52"/>
          <w:lang w:val="bs"/>
        </w:rPr>
        <w:t xml:space="preserve">  </w:t>
      </w:r>
      <w:r w:rsidRPr="0033720E">
        <w:rPr>
          <w:rFonts w:ascii="Calibri" w:eastAsia="Calibri" w:hAnsi="Calibri" w:cs="Calibri"/>
          <w:lang w:val="bs"/>
        </w:rPr>
        <w:t>sprovodi Media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 reform</w:t>
      </w:r>
      <w:r w:rsidRPr="0033720E">
        <w:rPr>
          <w:rFonts w:ascii="Calibri" w:eastAsia="Calibri" w:hAnsi="Calibri" w:cs="Calibri"/>
          <w:spacing w:val="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centar Niš, (u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daljem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tekstu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Naručilac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usluge,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 xml:space="preserve">MRCN) a na osnovu Ugovora br. 110-01/ od </w:t>
      </w:r>
      <w:r w:rsidRPr="004B1C18">
        <w:rPr>
          <w:rFonts w:ascii="Calibri" w:eastAsia="Calibri" w:hAnsi="Calibri" w:cs="Calibri"/>
          <w:lang w:val="bs"/>
        </w:rPr>
        <w:t>30.05 2023. godine</w:t>
      </w:r>
      <w:r w:rsidRPr="0033720E">
        <w:rPr>
          <w:rFonts w:ascii="Calibri" w:eastAsia="Calibri" w:hAnsi="Calibri" w:cs="Calibri"/>
          <w:lang w:val="bs"/>
        </w:rPr>
        <w:t xml:space="preserve"> o realizaciji projekta “Prilagođavanie na izmenjene klimatske uslove u Nišu 2023-PIKU NIŠ 2023", </w:t>
      </w:r>
      <w:r w:rsidR="00F54479" w:rsidRPr="00F54479">
        <w:rPr>
          <w:rFonts w:ascii="Calibri" w:eastAsia="Calibri" w:hAnsi="Calibri" w:cs="Calibri"/>
          <w:lang w:val="bs"/>
        </w:rPr>
        <w:t xml:space="preserve">odobrene projektne aplikacije i odobrenog budžeta Projekta, i odobrene pozicije u okviru odeljka 3. Troškovi povezani sa jačanjem kapaciteta mreže, </w:t>
      </w:r>
      <w:r w:rsidR="0023398D">
        <w:rPr>
          <w:rFonts w:ascii="Calibri" w:eastAsia="Calibri" w:hAnsi="Calibri" w:cs="Calibri"/>
          <w:lang w:val="bs"/>
        </w:rPr>
        <w:t xml:space="preserve">BL 3.2.2. </w:t>
      </w:r>
      <w:r w:rsidR="00F54479" w:rsidRPr="00F54479">
        <w:rPr>
          <w:rFonts w:ascii="Calibri" w:eastAsia="Calibri" w:hAnsi="Calibri" w:cs="Calibri"/>
          <w:lang w:val="bs"/>
        </w:rPr>
        <w:t>Rad na unapređenju komunikološkog sadržaja za unapređenje kapaciteta OCD iz Zelene mreže na osnovu potreba iskazanih tokom i nakon obuka follow up aktivnosti - Medija plan predstavljanja Zelene mreže grada Niša za unapređenje vidljivosti u lokalnoj zajednici i na regionalnom i nacionalnom nivou, kao i Smernica za sprovodjenje projekata u programu EKO-SISTEM,</w:t>
      </w:r>
    </w:p>
    <w:p w:rsidR="00F54479" w:rsidRDefault="00F54479" w:rsidP="0033720E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Calibri" w:hAnsi="Calibri" w:cs="Calibri"/>
          <w:b/>
          <w:bCs/>
          <w:i/>
          <w:iCs/>
          <w:lang w:val="bs"/>
        </w:rPr>
      </w:pP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Calibri" w:hAnsi="Calibri" w:cs="Calibri"/>
          <w:b/>
          <w:bCs/>
          <w:i/>
          <w:iCs/>
          <w:lang w:val="bs"/>
        </w:rPr>
      </w:pPr>
      <w:r w:rsidRPr="0033720E">
        <w:rPr>
          <w:rFonts w:ascii="Calibri" w:eastAsia="Calibri" w:hAnsi="Calibri" w:cs="Calibri"/>
          <w:b/>
          <w:bCs/>
          <w:i/>
          <w:iCs/>
          <w:lang w:val="bs"/>
        </w:rPr>
        <w:t>O</w:t>
      </w:r>
      <w:r w:rsidRPr="0033720E">
        <w:rPr>
          <w:rFonts w:ascii="Calibri" w:eastAsia="Calibri" w:hAnsi="Calibri" w:cs="Calibri"/>
          <w:b/>
          <w:bCs/>
          <w:i/>
          <w:iCs/>
          <w:spacing w:val="-6"/>
          <w:lang w:val="bs"/>
        </w:rPr>
        <w:t xml:space="preserve"> </w:t>
      </w:r>
      <w:r w:rsidRPr="0033720E">
        <w:rPr>
          <w:rFonts w:ascii="Calibri" w:eastAsia="Calibri" w:hAnsi="Calibri" w:cs="Calibri"/>
          <w:b/>
          <w:bCs/>
          <w:i/>
          <w:iCs/>
          <w:lang w:val="bs"/>
        </w:rPr>
        <w:t>projektu:</w:t>
      </w: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lang w:val="bs"/>
        </w:rPr>
      </w:pPr>
    </w:p>
    <w:p w:rsidR="0033720E" w:rsidRPr="000B5DFE" w:rsidRDefault="0033720E" w:rsidP="000B5DFE">
      <w:pPr>
        <w:widowControl w:val="0"/>
        <w:autoSpaceDE w:val="0"/>
        <w:autoSpaceDN w:val="0"/>
        <w:spacing w:after="0" w:line="240" w:lineRule="auto"/>
        <w:ind w:left="112" w:right="107"/>
        <w:jc w:val="both"/>
        <w:rPr>
          <w:rFonts w:ascii="Calibri" w:eastAsia="Calibri" w:hAnsi="Calibri" w:cs="Calibri"/>
          <w:spacing w:val="-52"/>
          <w:lang w:val="bs"/>
        </w:rPr>
      </w:pPr>
      <w:r w:rsidRPr="0033720E">
        <w:rPr>
          <w:rFonts w:ascii="Calibri" w:eastAsia="Calibri" w:hAnsi="Calibri" w:cs="Calibri"/>
          <w:lang w:val="bs"/>
        </w:rPr>
        <w:t>Cilj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projekta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„Prilagođavanje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na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izmenjene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klimatske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uslove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Nišu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2023-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PIKU-NIŠ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2023“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je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doprinos unapređenju kapaciteta lokalne zajednice za otpornost i prilagođavanje na izmenjene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klimatske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uslove.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Sprovodi</w:t>
      </w:r>
      <w:r w:rsidRPr="0033720E">
        <w:rPr>
          <w:rFonts w:ascii="Calibri" w:eastAsia="Calibri" w:hAnsi="Calibri" w:cs="Calibri"/>
          <w:spacing w:val="-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se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</w:t>
      </w:r>
      <w:r w:rsidRPr="0033720E">
        <w:rPr>
          <w:rFonts w:ascii="Calibri" w:eastAsia="Calibri" w:hAnsi="Calibri" w:cs="Calibri"/>
          <w:spacing w:val="-5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okviru</w:t>
      </w:r>
      <w:r w:rsidRPr="0033720E">
        <w:rPr>
          <w:rFonts w:ascii="Calibri" w:eastAsia="Calibri" w:hAnsi="Calibri" w:cs="Calibri"/>
          <w:spacing w:val="-5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programa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EKO</w:t>
      </w:r>
      <w:r w:rsidR="00AD2CD6">
        <w:rPr>
          <w:rFonts w:ascii="Calibri" w:eastAsia="Calibri" w:hAnsi="Calibri" w:cs="Calibri"/>
          <w:lang w:val="bs"/>
        </w:rPr>
        <w:t>-</w:t>
      </w:r>
      <w:r w:rsidRPr="0033720E">
        <w:rPr>
          <w:rFonts w:ascii="Calibri" w:eastAsia="Calibri" w:hAnsi="Calibri" w:cs="Calibri"/>
          <w:lang w:val="bs"/>
        </w:rPr>
        <w:t>SISTEM,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koji</w:t>
      </w:r>
      <w:r w:rsidRPr="0033720E">
        <w:rPr>
          <w:rFonts w:ascii="Calibri" w:eastAsia="Calibri" w:hAnsi="Calibri" w:cs="Calibri"/>
          <w:spacing w:val="-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sprovode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Mladi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istraživači</w:t>
      </w:r>
      <w:r w:rsidRPr="0033720E">
        <w:rPr>
          <w:rFonts w:ascii="Calibri" w:eastAsia="Calibri" w:hAnsi="Calibri" w:cs="Calibri"/>
          <w:spacing w:val="-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Srbije,</w:t>
      </w:r>
      <w:r w:rsidRPr="0033720E">
        <w:rPr>
          <w:rFonts w:ascii="Calibri" w:eastAsia="Calibri" w:hAnsi="Calibri" w:cs="Calibri"/>
          <w:spacing w:val="-5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a koji podržava Švedska. Takođe, cilj je osnaživanje predstavnika sva tri sektora, posebno OCD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uključujući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Zelenu</w:t>
      </w:r>
      <w:r w:rsidRPr="0033720E">
        <w:rPr>
          <w:rFonts w:ascii="Calibri" w:eastAsia="Calibri" w:hAnsi="Calibri" w:cs="Calibri"/>
          <w:spacing w:val="-5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mrežu</w:t>
      </w:r>
      <w:r w:rsidRPr="0033720E">
        <w:rPr>
          <w:rFonts w:ascii="Calibri" w:eastAsia="Calibri" w:hAnsi="Calibri" w:cs="Calibri"/>
          <w:spacing w:val="-5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grada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Niša</w:t>
      </w:r>
      <w:r w:rsidRPr="0033720E">
        <w:rPr>
          <w:rFonts w:ascii="Calibri" w:eastAsia="Calibri" w:hAnsi="Calibri" w:cs="Calibri"/>
          <w:spacing w:val="-5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</w:t>
      </w:r>
      <w:r w:rsidRPr="0033720E">
        <w:rPr>
          <w:rFonts w:ascii="Calibri" w:eastAsia="Calibri" w:hAnsi="Calibri" w:cs="Calibri"/>
          <w:spacing w:val="-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mlade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klimatske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lidere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za</w:t>
      </w:r>
      <w:r w:rsidRPr="0033720E">
        <w:rPr>
          <w:rFonts w:ascii="Calibri" w:eastAsia="Calibri" w:hAnsi="Calibri" w:cs="Calibri"/>
          <w:spacing w:val="-5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početak</w:t>
      </w:r>
      <w:r w:rsidRPr="0033720E">
        <w:rPr>
          <w:rFonts w:ascii="Calibri" w:eastAsia="Calibri" w:hAnsi="Calibri" w:cs="Calibri"/>
          <w:spacing w:val="-3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procesa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izrade</w:t>
      </w:r>
      <w:r w:rsidRPr="0033720E">
        <w:rPr>
          <w:rFonts w:ascii="Calibri" w:eastAsia="Calibri" w:hAnsi="Calibri" w:cs="Calibri"/>
          <w:spacing w:val="-4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</w:t>
      </w:r>
      <w:r w:rsidRPr="0033720E">
        <w:rPr>
          <w:rFonts w:ascii="Calibri" w:eastAsia="Calibri" w:hAnsi="Calibri" w:cs="Calibri"/>
          <w:spacing w:val="-2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donošenja</w:t>
      </w:r>
      <w:r w:rsidR="000B5DFE">
        <w:rPr>
          <w:rFonts w:ascii="Calibri" w:eastAsia="Calibri" w:hAnsi="Calibri" w:cs="Calibri"/>
          <w:lang w:val="bs"/>
        </w:rPr>
        <w:t xml:space="preserve"> </w:t>
      </w:r>
      <w:r w:rsidRPr="0033720E">
        <w:rPr>
          <w:rFonts w:ascii="Calibri" w:eastAsia="Calibri" w:hAnsi="Calibri" w:cs="Calibri"/>
          <w:spacing w:val="-5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Plana adaptacije na izmenjene klimatske uslove za grad Niš sa procenom ranjivosti. Zagovaranje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donošenja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odluke</w:t>
      </w:r>
      <w:r w:rsidRPr="0033720E">
        <w:rPr>
          <w:rFonts w:ascii="Calibri" w:eastAsia="Calibri" w:hAnsi="Calibri" w:cs="Calibri"/>
          <w:spacing w:val="-6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o</w:t>
      </w:r>
      <w:r w:rsidRPr="0033720E">
        <w:rPr>
          <w:rFonts w:ascii="Calibri" w:eastAsia="Calibri" w:hAnsi="Calibri" w:cs="Calibri"/>
          <w:spacing w:val="-10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početku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izrade</w:t>
      </w:r>
      <w:r w:rsidRPr="0033720E">
        <w:rPr>
          <w:rFonts w:ascii="Calibri" w:eastAsia="Calibri" w:hAnsi="Calibri" w:cs="Calibri"/>
          <w:spacing w:val="-7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Plana</w:t>
      </w:r>
      <w:r w:rsidRPr="0033720E">
        <w:rPr>
          <w:rFonts w:ascii="Calibri" w:eastAsia="Calibri" w:hAnsi="Calibri" w:cs="Calibri"/>
          <w:spacing w:val="-7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adaptacije</w:t>
      </w:r>
      <w:r w:rsidRPr="0033720E">
        <w:rPr>
          <w:rFonts w:ascii="Calibri" w:eastAsia="Calibri" w:hAnsi="Calibri" w:cs="Calibri"/>
          <w:spacing w:val="-6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na</w:t>
      </w:r>
      <w:r w:rsidRPr="0033720E">
        <w:rPr>
          <w:rFonts w:ascii="Calibri" w:eastAsia="Calibri" w:hAnsi="Calibri" w:cs="Calibri"/>
          <w:spacing w:val="-8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izmenjene</w:t>
      </w:r>
      <w:r w:rsidRPr="0033720E">
        <w:rPr>
          <w:rFonts w:ascii="Calibri" w:eastAsia="Calibri" w:hAnsi="Calibri" w:cs="Calibri"/>
          <w:spacing w:val="-6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klimatske</w:t>
      </w:r>
      <w:r w:rsidRPr="0033720E">
        <w:rPr>
          <w:rFonts w:ascii="Calibri" w:eastAsia="Calibri" w:hAnsi="Calibri" w:cs="Calibri"/>
          <w:spacing w:val="-7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uslove</w:t>
      </w:r>
      <w:r w:rsidRPr="0033720E">
        <w:rPr>
          <w:rFonts w:ascii="Calibri" w:eastAsia="Calibri" w:hAnsi="Calibri" w:cs="Calibri"/>
          <w:spacing w:val="-6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biće</w:t>
      </w:r>
      <w:r w:rsidRPr="0033720E">
        <w:rPr>
          <w:rFonts w:ascii="Calibri" w:eastAsia="Calibri" w:hAnsi="Calibri" w:cs="Calibri"/>
          <w:spacing w:val="-6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u</w:t>
      </w:r>
      <w:r w:rsidRPr="0033720E">
        <w:rPr>
          <w:rFonts w:ascii="Calibri" w:eastAsia="Calibri" w:hAnsi="Calibri" w:cs="Calibri"/>
          <w:spacing w:val="-9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skladu</w:t>
      </w:r>
      <w:r w:rsidR="000B5DFE">
        <w:rPr>
          <w:rFonts w:ascii="Calibri" w:eastAsia="Calibri" w:hAnsi="Calibri" w:cs="Calibri"/>
          <w:spacing w:val="-8"/>
          <w:lang w:val="bs"/>
        </w:rPr>
        <w:t xml:space="preserve"> sa </w:t>
      </w:r>
      <w:r w:rsidRPr="0033720E">
        <w:rPr>
          <w:rFonts w:ascii="Calibri" w:eastAsia="Calibri" w:hAnsi="Calibri" w:cs="Calibri"/>
          <w:spacing w:val="-52"/>
          <w:lang w:val="bs"/>
        </w:rPr>
        <w:t xml:space="preserve"> </w:t>
      </w:r>
      <w:r w:rsidR="000B5DFE">
        <w:rPr>
          <w:rFonts w:ascii="Calibri" w:eastAsia="Calibri" w:hAnsi="Calibri" w:cs="Calibri"/>
          <w:spacing w:val="-52"/>
          <w:lang w:val="bs"/>
        </w:rPr>
        <w:t xml:space="preserve">         </w:t>
      </w:r>
      <w:r w:rsidRPr="0033720E">
        <w:rPr>
          <w:rFonts w:ascii="Calibri" w:eastAsia="Calibri" w:hAnsi="Calibri" w:cs="Calibri"/>
          <w:lang w:val="bs"/>
        </w:rPr>
        <w:t xml:space="preserve">Mapom puta za grad Niš (kako doći do </w:t>
      </w:r>
      <w:r w:rsidR="000B5DFE">
        <w:rPr>
          <w:rFonts w:ascii="Calibri" w:eastAsia="Calibri" w:hAnsi="Calibri" w:cs="Calibri"/>
          <w:lang w:val="bs"/>
        </w:rPr>
        <w:t>Plana PIKU</w:t>
      </w:r>
      <w:r w:rsidRPr="0033720E">
        <w:rPr>
          <w:rFonts w:ascii="Calibri" w:eastAsia="Calibri" w:hAnsi="Calibri" w:cs="Calibri"/>
          <w:lang w:val="bs"/>
        </w:rPr>
        <w:t>), u skladu sa metodologijom po Priručniku</w:t>
      </w:r>
      <w:r w:rsidRPr="0033720E">
        <w:rPr>
          <w:rFonts w:ascii="Calibri" w:eastAsia="Calibri" w:hAnsi="Calibri" w:cs="Calibri"/>
          <w:spacing w:val="1"/>
          <w:lang w:val="bs"/>
        </w:rPr>
        <w:t xml:space="preserve"> </w:t>
      </w:r>
      <w:r w:rsidRPr="0033720E">
        <w:rPr>
          <w:rFonts w:ascii="Calibri" w:eastAsia="Calibri" w:hAnsi="Calibri" w:cs="Calibri"/>
          <w:lang w:val="bs"/>
        </w:rPr>
        <w:t>SKGO.</w:t>
      </w: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Calibri" w:hAnsi="Calibri" w:cs="Calibri"/>
          <w:b/>
          <w:bCs/>
          <w:i/>
          <w:iCs/>
          <w:lang w:val="bs"/>
        </w:rPr>
      </w:pP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Calibri" w:hAnsi="Calibri" w:cs="Calibri"/>
          <w:b/>
          <w:bCs/>
          <w:i/>
          <w:iCs/>
          <w:lang w:val="bs"/>
        </w:rPr>
      </w:pPr>
      <w:r w:rsidRPr="0033720E">
        <w:rPr>
          <w:rFonts w:ascii="Calibri" w:eastAsia="Calibri" w:hAnsi="Calibri" w:cs="Calibri"/>
          <w:b/>
          <w:bCs/>
          <w:i/>
          <w:iCs/>
          <w:lang w:val="bs"/>
        </w:rPr>
        <w:t>Postupak nabavke i sadržaj ponude:</w:t>
      </w:r>
    </w:p>
    <w:p w:rsidR="00F54479" w:rsidRPr="00F54479" w:rsidRDefault="0033720E" w:rsidP="00F54479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Predmet nabavke je usluga eksperta za izradu </w:t>
      </w:r>
      <w:r w:rsidR="00F54479" w:rsidRPr="00F54479">
        <w:rPr>
          <w:rFonts w:cstheme="minorHAnsi"/>
        </w:rPr>
        <w:t>za izradu Medija plana predstavljanja Zelene mreže grada Niša za unapređenje vidljivosti u lokalnoj zajednici i na regionalnom i nacionalnom nivou.</w:t>
      </w:r>
      <w:r w:rsidR="00F54479" w:rsidRPr="00F54479">
        <w:t xml:space="preserve"> </w:t>
      </w:r>
      <w:r w:rsidR="00F54479" w:rsidRPr="00F54479">
        <w:rPr>
          <w:rFonts w:cstheme="minorHAnsi"/>
        </w:rPr>
        <w:t>Rad u saradnji sa koordinatorom projekta i projektnim timom vodećeg partnera MRCNa i projektnim partnerima iz Zelene mreže Grada Niša na sprovođenju projekta “Prilagođavanje na izmenjene klimatske uslove (PIKU) u Nišu 2023- PIKU-NIŠ 2023“, koji uključuje rad na unapređenju komunikološkog sadržaja za unapređenje kapaciteta OCD iz Zelene mreže na osnovu potreba iskazanih tokom i nakon obuka follow up aktivnosti- rad na izradi dokumenta  „Medija plan predstavljanja Zelene mreže grada Niša za unapređenje vidljivosti u lokalnoj zajednici i na regionalnom i nacionalnom nivou“. Rad eksperta uključuje sledeće sadržaje i aktivnosti:</w:t>
      </w:r>
    </w:p>
    <w:p w:rsidR="00F54479" w:rsidRDefault="00F54479" w:rsidP="00F5447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Rad na izradi dokumenta „Medija plan predstavljanja Zelene mreže grada Niša za unapređenje vidljivosti u lokalnoj zajednici i na regionalnom i nacionalnom nivou“. Rad na izradi ovog dokumenta sadrži ali se ne ograničava na alate za unapređenje komunikološkog sadržaja koji čini aktivnosti OCD iz Zelene mreže kao što su: programi na tradicionalnim elektronskim medijima (TV radio)- nastupi u informativnim i obrazovnim emisijama; predstavljanje u pisanim medijima; javni događaji, javne debate, ulične akcije, saopštenja za javnost, vebinari za aktiviste, konferencije za novinare; aktivnosti i dvosmerna komunikacija na društvenim mrežama: Tvitter; Fejsbuk; </w:t>
      </w:r>
      <w:r w:rsidRPr="00F54479">
        <w:rPr>
          <w:rFonts w:cstheme="minorHAnsi"/>
        </w:rPr>
        <w:lastRenderedPageBreak/>
        <w:t>Instagram; Tik Tok; Blog tekstovi; Veb sajt prezentacije organizacija, E-mail bilten, moguće Aplikacije za mobilne uređaje; Oglašavanje kroz projektne aktivnosti: Online, Print, Outdoor, Radio, Televizija; Istraživanja javnog mnjenja,  Ankete, Studije slučaja.</w:t>
      </w:r>
    </w:p>
    <w:p w:rsidR="00F54479" w:rsidRPr="00F54479" w:rsidRDefault="00F54479" w:rsidP="00F54479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Teme koje će biti obrađene kroz „Medija plan predstavljanja Zelene mreže grada Niša za unapređenje vidljivosti u lokalnoj zajednici i na regionalnom i nacionalnom nivou“ su vezane za aktivnosti OCD Zelene mreže i obuhvataju: </w:t>
      </w:r>
    </w:p>
    <w:p w:rsidR="00F54479" w:rsidRPr="00F54479" w:rsidRDefault="00F54479" w:rsidP="00F5447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Zelenu Agendu: dekarbonizacija i zelena industrija; cirkularna ekonomija - očuvanje i efikasnije korišćenje prirodnih resursa, smanjenje zagađenja životne sredine i vazduha, zaštita i očuvanje prirode i biološke raznovrsnosti, uspostavljanje održivih sistema za snabdevanje hranom i ruralni razvoj i posebno klimatske promene i uticaj na lokalnu zajednicu. </w:t>
      </w:r>
    </w:p>
    <w:p w:rsidR="00F54479" w:rsidRPr="00F54479" w:rsidRDefault="00F54479" w:rsidP="00F5447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Rad u skladu sa dokumentima na nacionalnom nivou: Nacionalna Strategija održivog razvoja, Strateški okvir za komunikaciju u oblasti zaštite životne sredine, Zakon o klimatskim promenama, Zakon o korišćenju obnovljivih izvora energije, Program upravljanja otpadom u Republici Srbiji za period 2022-2031. godine, Program zaštite vazduha Republike Srbije 2022-2030, Program prilagođavanja na izmenjene klimatske uslove za Republiku Srbiju, Integrisani energetski i klimatski plan i drugim programima, planovima,  i propisima na nacionalnom nivou od značaja za prilagođavanje na izmenjene klimatske uslove. </w:t>
      </w:r>
    </w:p>
    <w:p w:rsidR="00F54479" w:rsidRDefault="00F54479" w:rsidP="00F5447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Rad u skladu sa dokumentima na lokalnom nivou: Plan razvoja grada Niša za period od 2021. do 2027. godine, Program zaštite životne sredine grada Niša sa  akcionim planom  za period od 2017. do 2027. godine kao i Strategija razvoja urbanog područja grada Niša i opština Svrljig, Merošina i Gadžin Han (izrada u toku) kao i sektorski planovi i propisi u oblasti kvaliteta vazduha, vode i zemljišta  i unapređenje komunalnih sistema. </w:t>
      </w:r>
    </w:p>
    <w:p w:rsidR="00F54479" w:rsidRDefault="00F54479" w:rsidP="00F5447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Medija plan predstavljanja Zelene mreže grada Niša bi trebalo posebno da pruži i preporuke za unapređenje procesa komunikacije u oblasti zelenih politika na lokalnom nivou, definisanja ciljnih grupa i povećanja vidljivosti u lokalnoj zajednici i na regionalnom i nacionalnom nivou sa prepoznavanjem tema od prioriteta na nivou lokalne zajednice. </w:t>
      </w:r>
    </w:p>
    <w:p w:rsidR="00F54479" w:rsidRPr="00F54479" w:rsidRDefault="00F54479" w:rsidP="00F54479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54479">
        <w:rPr>
          <w:rFonts w:cstheme="minorHAnsi"/>
        </w:rPr>
        <w:t>Struktura dokumenta „Medija plan predstavljanja Zelene mreže grada Niša za unapređenje vidljivosti u lokalnoj zajednici i na regionalnom i nacionalnom nivou“ će biti definisana u saradnji sa Koordinatorom projekta u formatu koji će se moći koristiti za budući rad Zelene mreže grada Niša kao i za dalje inicijative u gradu i regionu, njihovo finansiranje i unapređenje vidljivosti Zelene mreže grada Niša.</w:t>
      </w:r>
    </w:p>
    <w:p w:rsidR="00591ACF" w:rsidRPr="00F54479" w:rsidRDefault="00F54479" w:rsidP="0033720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F54479">
        <w:rPr>
          <w:rFonts w:cstheme="minorHAnsi"/>
        </w:rPr>
        <w:t xml:space="preserve">Popunjavanje administrativnih dokumenata, timesheet-ova i izveštaja o reaizovanoj aktivnosti po opisu posla iz Ugovora i izdavanje faktura po uplati sredstava. </w:t>
      </w:r>
    </w:p>
    <w:p w:rsidR="004B1C18" w:rsidRDefault="0033720E" w:rsidP="0033720E">
      <w:pPr>
        <w:jc w:val="both"/>
        <w:rPr>
          <w:rFonts w:cstheme="minorHAnsi"/>
        </w:rPr>
      </w:pPr>
      <w:r w:rsidRPr="0033720E">
        <w:rPr>
          <w:rFonts w:cstheme="minorHAnsi"/>
        </w:rPr>
        <w:t xml:space="preserve">2. Pravo učešća u postupku nabavke imaju sva zainteresovana pravna lica koja ispunjavaju uslove iz opisa posla-usluge eksperta. Dokaze o ispunjenosti uslova ponuđač je obavezan da dostavi uz ponudu kao i CV predloženog eksperta. </w:t>
      </w:r>
    </w:p>
    <w:p w:rsidR="004B1C18" w:rsidRDefault="0033720E" w:rsidP="0033720E">
      <w:pPr>
        <w:jc w:val="both"/>
      </w:pPr>
      <w:r w:rsidRPr="0033720E">
        <w:rPr>
          <w:rFonts w:cstheme="minorHAnsi"/>
        </w:rPr>
        <w:t xml:space="preserve">3. </w:t>
      </w:r>
      <w:r w:rsidRPr="0033720E">
        <w:t xml:space="preserve">Cena se iskazuje u dinarima ili evrima u bruto iznosu. </w:t>
      </w:r>
    </w:p>
    <w:p w:rsidR="0033720E" w:rsidRPr="0033720E" w:rsidRDefault="0033720E" w:rsidP="0033720E">
      <w:pPr>
        <w:jc w:val="both"/>
      </w:pPr>
      <w:r w:rsidRPr="0033720E">
        <w:t>4. Ukupan iznos biće isplaćen u dinarima, prema dinamici plaćanja koja će</w:t>
      </w:r>
      <w:r w:rsidRPr="0033720E">
        <w:rPr>
          <w:spacing w:val="1"/>
        </w:rPr>
        <w:t xml:space="preserve"> </w:t>
      </w:r>
      <w:r w:rsidRPr="0033720E">
        <w:t>biti utvrđena</w:t>
      </w:r>
      <w:r w:rsidRPr="0033720E">
        <w:rPr>
          <w:spacing w:val="-2"/>
        </w:rPr>
        <w:t xml:space="preserve"> </w:t>
      </w:r>
      <w:r w:rsidRPr="0033720E">
        <w:t>ugovorom</w:t>
      </w:r>
      <w:r w:rsidRPr="0033720E">
        <w:rPr>
          <w:spacing w:val="-2"/>
        </w:rPr>
        <w:t xml:space="preserve"> </w:t>
      </w:r>
      <w:r w:rsidRPr="0033720E">
        <w:t>sa</w:t>
      </w:r>
      <w:r w:rsidRPr="0033720E">
        <w:rPr>
          <w:spacing w:val="-2"/>
        </w:rPr>
        <w:t xml:space="preserve"> </w:t>
      </w:r>
      <w:r w:rsidRPr="0033720E">
        <w:t>odabranim</w:t>
      </w:r>
      <w:r w:rsidRPr="0033720E">
        <w:rPr>
          <w:spacing w:val="-2"/>
        </w:rPr>
        <w:t xml:space="preserve"> </w:t>
      </w:r>
      <w:r w:rsidRPr="0033720E">
        <w:t>ponuđačem.</w:t>
      </w:r>
    </w:p>
    <w:p w:rsidR="0033720E" w:rsidRPr="0033720E" w:rsidRDefault="0033720E" w:rsidP="0033720E">
      <w:pPr>
        <w:jc w:val="both"/>
        <w:rPr>
          <w:rFonts w:cstheme="minorHAnsi"/>
        </w:rPr>
      </w:pPr>
      <w:r w:rsidRPr="0033720E">
        <w:rPr>
          <w:rFonts w:cstheme="minorHAnsi"/>
        </w:rPr>
        <w:t>5.  Ponude se dostavljaju neposredno</w:t>
      </w:r>
      <w:r w:rsidRPr="0033720E">
        <w:t xml:space="preserve"> </w:t>
      </w:r>
      <w:r w:rsidRPr="0033720E">
        <w:rPr>
          <w:rFonts w:cstheme="minorHAnsi"/>
        </w:rPr>
        <w:t>u prostorijama MRCN, e-mailom</w:t>
      </w:r>
      <w:r w:rsidRPr="0033720E">
        <w:t xml:space="preserve"> na </w:t>
      </w:r>
      <w:hyperlink r:id="rId8" w:history="1">
        <w:r w:rsidRPr="0033720E">
          <w:rPr>
            <w:rFonts w:cstheme="minorHAnsi"/>
            <w:color w:val="0563C1" w:themeColor="hyperlink"/>
            <w:u w:val="single"/>
          </w:rPr>
          <w:t>dragana@mirc.rs</w:t>
        </w:r>
      </w:hyperlink>
      <w:r w:rsidRPr="0033720E">
        <w:rPr>
          <w:rFonts w:cstheme="minorHAnsi"/>
        </w:rPr>
        <w:t xml:space="preserve">  ili putem pošte u zapečaćenoj koverti sa naznakom “PONUD</w:t>
      </w:r>
      <w:r w:rsidR="00F54479">
        <w:rPr>
          <w:rFonts w:cstheme="minorHAnsi"/>
        </w:rPr>
        <w:t>A ZA ZA USLUGU EKSPERTA bl 3.2.2</w:t>
      </w:r>
      <w:r w:rsidRPr="0033720E">
        <w:rPr>
          <w:rFonts w:cstheme="minorHAnsi"/>
        </w:rPr>
        <w:t xml:space="preserve">.”- NE OTVARATI", na adresu Media i reform centar Niš, Generala Milojka Lešjanina 36, Niš najkasnije </w:t>
      </w:r>
      <w:r w:rsidR="00F54479">
        <w:rPr>
          <w:rFonts w:cstheme="minorHAnsi"/>
        </w:rPr>
        <w:t xml:space="preserve">do </w:t>
      </w:r>
      <w:r w:rsidR="00F54479" w:rsidRPr="00175B90">
        <w:rPr>
          <w:rFonts w:cstheme="minorHAnsi"/>
          <w:b/>
        </w:rPr>
        <w:t>11.12</w:t>
      </w:r>
      <w:r w:rsidRPr="00175B90">
        <w:rPr>
          <w:rFonts w:cstheme="minorHAnsi"/>
          <w:b/>
        </w:rPr>
        <w:t>.2023. godine, do 12 časova</w:t>
      </w:r>
      <w:r w:rsidRPr="004B1C18">
        <w:rPr>
          <w:rFonts w:cstheme="minorHAnsi"/>
        </w:rPr>
        <w:t>.</w:t>
      </w:r>
      <w:r w:rsidRPr="0033720E">
        <w:rPr>
          <w:rFonts w:cstheme="minorHAnsi"/>
        </w:rPr>
        <w:t xml:space="preserve"> </w:t>
      </w:r>
    </w:p>
    <w:p w:rsidR="00A217F3" w:rsidRPr="00E91C15" w:rsidRDefault="00F77F23" w:rsidP="0033720E">
      <w:pPr>
        <w:jc w:val="both"/>
        <w:rPr>
          <w:rFonts w:cstheme="minorHAnsi"/>
        </w:rPr>
      </w:pPr>
      <w:r>
        <w:rPr>
          <w:rFonts w:cstheme="minorHAnsi"/>
        </w:rPr>
        <w:lastRenderedPageBreak/>
        <w:t>6</w:t>
      </w:r>
      <w:r w:rsidR="0033720E" w:rsidRPr="0033720E">
        <w:rPr>
          <w:rFonts w:cstheme="minorHAnsi"/>
        </w:rPr>
        <w:t xml:space="preserve">. Prispele ponude će biti komisijski otvorene odmah po isteku vremena za dostavljanje ponuda navedenom u </w:t>
      </w:r>
      <w:r w:rsidR="0033720E" w:rsidRPr="00E91C15">
        <w:rPr>
          <w:rFonts w:cstheme="minorHAnsi"/>
        </w:rPr>
        <w:t>tački 3. ovog poziva, u prostorijama naručioca Media i reform centar Niš, Generala Milojka Lešjanina 36, Niš</w:t>
      </w:r>
      <w:r w:rsidR="001F242D">
        <w:rPr>
          <w:rFonts w:cstheme="minorHAnsi"/>
        </w:rPr>
        <w:t>.</w:t>
      </w:r>
      <w:r w:rsidR="0033720E" w:rsidRPr="00E91C15">
        <w:rPr>
          <w:rFonts w:cstheme="minorHAnsi"/>
        </w:rPr>
        <w:t xml:space="preserve"> </w:t>
      </w:r>
    </w:p>
    <w:p w:rsidR="0033720E" w:rsidRPr="0033720E" w:rsidRDefault="00F77F23" w:rsidP="0033720E">
      <w:pPr>
        <w:jc w:val="both"/>
        <w:rPr>
          <w:rFonts w:cstheme="minorHAnsi"/>
        </w:rPr>
      </w:pPr>
      <w:r>
        <w:rPr>
          <w:rFonts w:cstheme="minorHAnsi"/>
        </w:rPr>
        <w:t>7</w:t>
      </w:r>
      <w:r w:rsidR="007738C8" w:rsidRPr="00E91C15">
        <w:rPr>
          <w:rFonts w:cstheme="minorHAnsi"/>
        </w:rPr>
        <w:t>. Neblagovremeno pristigle</w:t>
      </w:r>
      <w:r w:rsidR="0033720E" w:rsidRPr="00E91C15">
        <w:rPr>
          <w:rFonts w:cstheme="minorHAnsi"/>
        </w:rPr>
        <w:t xml:space="preserve"> ponude neće biti razmatrane.</w:t>
      </w:r>
    </w:p>
    <w:p w:rsidR="0033720E" w:rsidRPr="0033720E" w:rsidRDefault="00F77F23" w:rsidP="0033720E">
      <w:pPr>
        <w:jc w:val="both"/>
        <w:rPr>
          <w:rFonts w:cstheme="minorHAnsi"/>
        </w:rPr>
      </w:pPr>
      <w:r>
        <w:rPr>
          <w:rFonts w:cstheme="minorHAnsi"/>
        </w:rPr>
        <w:t>8</w:t>
      </w:r>
      <w:r w:rsidR="0033720E" w:rsidRPr="0033720E">
        <w:rPr>
          <w:rFonts w:cstheme="minorHAnsi"/>
        </w:rPr>
        <w:t>. Odluka o izboru najpovoljnije ponude u nabavci biće doneta najkasnije u roku od 2 dana od dana dostavljanja ponuda (najmanje tri ponude).</w:t>
      </w:r>
    </w:p>
    <w:p w:rsidR="00CE2A2F" w:rsidRPr="00CE2A2F" w:rsidRDefault="00F77F23" w:rsidP="00CE2A2F">
      <w:pPr>
        <w:jc w:val="both"/>
        <w:rPr>
          <w:rFonts w:cstheme="minorHAnsi"/>
        </w:rPr>
      </w:pPr>
      <w:r>
        <w:rPr>
          <w:rFonts w:cstheme="minorHAnsi"/>
        </w:rPr>
        <w:t>9</w:t>
      </w:r>
      <w:r w:rsidR="0033720E" w:rsidRPr="0033720E">
        <w:rPr>
          <w:rFonts w:cstheme="minorHAnsi"/>
        </w:rPr>
        <w:t xml:space="preserve">. </w:t>
      </w:r>
      <w:r w:rsidR="00CE2A2F" w:rsidRPr="00CE2A2F">
        <w:rPr>
          <w:rFonts w:cstheme="minorHAnsi"/>
        </w:rPr>
        <w:t xml:space="preserve">Kriterijum za ocenjivanje ponuda biće: ekonomski najpovoljnija ponuda. </w:t>
      </w:r>
      <w:r w:rsidR="00CE2A2F" w:rsidRPr="00CE2A2F">
        <w:t>Dostavljena</w:t>
      </w:r>
      <w:r w:rsidR="00CE2A2F" w:rsidRPr="00CE2A2F">
        <w:rPr>
          <w:spacing w:val="-5"/>
        </w:rPr>
        <w:t xml:space="preserve"> </w:t>
      </w:r>
      <w:r w:rsidR="00CE2A2F" w:rsidRPr="00CE2A2F">
        <w:t>ponuda</w:t>
      </w:r>
      <w:r w:rsidR="00CE2A2F" w:rsidRPr="00CE2A2F">
        <w:rPr>
          <w:spacing w:val="-4"/>
        </w:rPr>
        <w:t xml:space="preserve"> </w:t>
      </w:r>
      <w:r w:rsidR="00CE2A2F" w:rsidRPr="00CE2A2F">
        <w:t>će</w:t>
      </w:r>
      <w:r w:rsidR="00CE2A2F" w:rsidRPr="00CE2A2F">
        <w:rPr>
          <w:spacing w:val="-3"/>
        </w:rPr>
        <w:t xml:space="preserve"> </w:t>
      </w:r>
      <w:r w:rsidR="00CE2A2F" w:rsidRPr="00CE2A2F">
        <w:t>biti</w:t>
      </w:r>
      <w:r w:rsidR="00CE2A2F" w:rsidRPr="00CE2A2F">
        <w:rPr>
          <w:spacing w:val="-1"/>
        </w:rPr>
        <w:t xml:space="preserve"> </w:t>
      </w:r>
      <w:r w:rsidR="00CE2A2F" w:rsidRPr="00CE2A2F">
        <w:t>ocenjena</w:t>
      </w:r>
      <w:r w:rsidR="00CE2A2F" w:rsidRPr="00CE2A2F">
        <w:rPr>
          <w:spacing w:val="-4"/>
        </w:rPr>
        <w:t xml:space="preserve"> </w:t>
      </w:r>
      <w:r w:rsidR="00CE2A2F" w:rsidRPr="00CE2A2F">
        <w:t>od</w:t>
      </w:r>
      <w:r w:rsidR="00CE2A2F" w:rsidRPr="00CE2A2F">
        <w:rPr>
          <w:spacing w:val="-5"/>
        </w:rPr>
        <w:t xml:space="preserve"> </w:t>
      </w:r>
      <w:r w:rsidR="00CE2A2F" w:rsidRPr="00CE2A2F">
        <w:t>strane</w:t>
      </w:r>
      <w:r w:rsidR="00CE2A2F" w:rsidRPr="00CE2A2F">
        <w:rPr>
          <w:spacing w:val="-4"/>
        </w:rPr>
        <w:t xml:space="preserve"> </w:t>
      </w:r>
      <w:r w:rsidR="00CE2A2F" w:rsidRPr="00CE2A2F">
        <w:t>Komisije</w:t>
      </w:r>
      <w:r w:rsidR="00CE2A2F" w:rsidRPr="00CE2A2F">
        <w:rPr>
          <w:spacing w:val="-3"/>
        </w:rPr>
        <w:t xml:space="preserve"> </w:t>
      </w:r>
      <w:r w:rsidR="00CE2A2F" w:rsidRPr="00CE2A2F">
        <w:t>za</w:t>
      </w:r>
      <w:r w:rsidR="00CE2A2F" w:rsidRPr="00CE2A2F">
        <w:rPr>
          <w:spacing w:val="-4"/>
        </w:rPr>
        <w:t xml:space="preserve"> </w:t>
      </w:r>
      <w:r w:rsidR="00CE2A2F" w:rsidRPr="00CE2A2F">
        <w:t>odabir</w:t>
      </w:r>
      <w:r w:rsidR="00CE2A2F" w:rsidRPr="00CE2A2F">
        <w:rPr>
          <w:spacing w:val="-6"/>
        </w:rPr>
        <w:t xml:space="preserve"> </w:t>
      </w:r>
      <w:r w:rsidR="00CE2A2F" w:rsidRPr="00CE2A2F">
        <w:t>ponuđača,</w:t>
      </w:r>
      <w:r w:rsidR="00CE2A2F" w:rsidRPr="00CE2A2F">
        <w:rPr>
          <w:spacing w:val="-2"/>
        </w:rPr>
        <w:t xml:space="preserve"> </w:t>
      </w:r>
      <w:r w:rsidR="00CE2A2F" w:rsidRPr="00CE2A2F">
        <w:t>najkasnije</w:t>
      </w:r>
      <w:r w:rsidR="00CE2A2F" w:rsidRPr="00CE2A2F">
        <w:rPr>
          <w:spacing w:val="-4"/>
        </w:rPr>
        <w:t xml:space="preserve"> </w:t>
      </w:r>
      <w:r w:rsidR="00CE2A2F" w:rsidRPr="00CE2A2F">
        <w:t>u</w:t>
      </w:r>
      <w:r w:rsidR="00CE2A2F" w:rsidRPr="00CE2A2F">
        <w:rPr>
          <w:spacing w:val="-5"/>
        </w:rPr>
        <w:t xml:space="preserve"> </w:t>
      </w:r>
      <w:r w:rsidR="00CE2A2F" w:rsidRPr="00CE2A2F">
        <w:t>roku</w:t>
      </w:r>
      <w:r w:rsidR="00CE2A2F" w:rsidRPr="00CE2A2F">
        <w:rPr>
          <w:spacing w:val="-6"/>
        </w:rPr>
        <w:t xml:space="preserve"> </w:t>
      </w:r>
      <w:r w:rsidR="00CE2A2F" w:rsidRPr="00CE2A2F">
        <w:t>od</w:t>
      </w:r>
      <w:r w:rsidR="00CE2A2F" w:rsidRPr="00CE2A2F">
        <w:rPr>
          <w:spacing w:val="-5"/>
        </w:rPr>
        <w:t xml:space="preserve"> </w:t>
      </w:r>
      <w:r w:rsidR="00CE2A2F" w:rsidRPr="00CE2A2F">
        <w:t>2</w:t>
      </w:r>
      <w:r w:rsidR="00CE2A2F" w:rsidRPr="00CE2A2F">
        <w:rPr>
          <w:spacing w:val="-52"/>
        </w:rPr>
        <w:t xml:space="preserve">  </w:t>
      </w:r>
      <w:r w:rsidR="00CE2A2F" w:rsidRPr="00CE2A2F">
        <w:t>dana od roka za dostavljanje ponuda i ponuđači će biti obavešteni o odluci Komisije istog dana.</w:t>
      </w:r>
      <w:r w:rsidR="00CE2A2F" w:rsidRPr="00CE2A2F">
        <w:rPr>
          <w:spacing w:val="1"/>
        </w:rPr>
        <w:t xml:space="preserve"> </w:t>
      </w:r>
      <w:r w:rsidR="00CE2A2F" w:rsidRPr="00CE2A2F">
        <w:t>Komisija će utvrditi da li ponuda ispunjava sve uslove koji su opisani u pozivu za dostavljanje</w:t>
      </w:r>
      <w:r w:rsidR="00CE2A2F" w:rsidRPr="00CE2A2F">
        <w:rPr>
          <w:spacing w:val="1"/>
        </w:rPr>
        <w:t xml:space="preserve"> </w:t>
      </w:r>
      <w:r w:rsidR="00CE2A2F" w:rsidRPr="00CE2A2F">
        <w:t>ponude. Samo ispravne ponude, koje sadrže sve tražene informacije i navedenu dokumentaciju,</w:t>
      </w:r>
      <w:r w:rsidR="00CE2A2F" w:rsidRPr="00CE2A2F">
        <w:rPr>
          <w:spacing w:val="1"/>
        </w:rPr>
        <w:t xml:space="preserve"> </w:t>
      </w:r>
      <w:r w:rsidR="00CE2A2F" w:rsidRPr="00CE2A2F">
        <w:t>mogu</w:t>
      </w:r>
      <w:r w:rsidR="00CE2A2F" w:rsidRPr="00CE2A2F">
        <w:rPr>
          <w:spacing w:val="-3"/>
        </w:rPr>
        <w:t xml:space="preserve"> </w:t>
      </w:r>
      <w:r w:rsidR="00CE2A2F" w:rsidRPr="00CE2A2F">
        <w:t>biti ocenjene</w:t>
      </w:r>
      <w:r w:rsidR="00CE2A2F" w:rsidRPr="00CE2A2F">
        <w:rPr>
          <w:spacing w:val="-1"/>
        </w:rPr>
        <w:t xml:space="preserve"> </w:t>
      </w:r>
      <w:r w:rsidR="00CE2A2F" w:rsidRPr="00CE2A2F">
        <w:t>u</w:t>
      </w:r>
      <w:r w:rsidR="00CE2A2F" w:rsidRPr="00CE2A2F">
        <w:rPr>
          <w:spacing w:val="-3"/>
        </w:rPr>
        <w:t xml:space="preserve"> </w:t>
      </w:r>
      <w:r w:rsidR="00CE2A2F" w:rsidRPr="00CE2A2F">
        <w:t>skladu</w:t>
      </w:r>
      <w:r w:rsidR="00CE2A2F" w:rsidRPr="00CE2A2F">
        <w:rPr>
          <w:spacing w:val="-3"/>
        </w:rPr>
        <w:t xml:space="preserve"> </w:t>
      </w:r>
      <w:r w:rsidR="00CE2A2F" w:rsidRPr="00CE2A2F">
        <w:t>su</w:t>
      </w:r>
      <w:r w:rsidR="00CE2A2F" w:rsidRPr="00CE2A2F">
        <w:rPr>
          <w:spacing w:val="-3"/>
        </w:rPr>
        <w:t xml:space="preserve"> </w:t>
      </w:r>
      <w:r w:rsidR="00CE2A2F" w:rsidRPr="00CE2A2F">
        <w:t>kriterijumima.</w:t>
      </w:r>
    </w:p>
    <w:p w:rsidR="00CE2A2F" w:rsidRPr="00CE2A2F" w:rsidRDefault="00CE2A2F" w:rsidP="00CE2A2F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Calibri" w:eastAsia="Calibri" w:hAnsi="Calibri" w:cs="Calibri"/>
          <w:lang w:val="bs"/>
        </w:rPr>
      </w:pPr>
      <w:r w:rsidRPr="00CE2A2F">
        <w:rPr>
          <w:rFonts w:ascii="Calibri" w:eastAsia="Calibri" w:hAnsi="Calibri" w:cs="Calibri"/>
          <w:lang w:val="bs"/>
        </w:rPr>
        <w:t>Ponuda</w:t>
      </w:r>
      <w:r w:rsidRPr="00CE2A2F">
        <w:rPr>
          <w:rFonts w:ascii="Calibri" w:eastAsia="Calibri" w:hAnsi="Calibri" w:cs="Calibri"/>
          <w:spacing w:val="-4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će</w:t>
      </w:r>
      <w:r w:rsidRPr="00CE2A2F">
        <w:rPr>
          <w:rFonts w:ascii="Calibri" w:eastAsia="Calibri" w:hAnsi="Calibri" w:cs="Calibri"/>
          <w:spacing w:val="2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biti</w:t>
      </w:r>
      <w:r w:rsidRPr="00CE2A2F">
        <w:rPr>
          <w:rFonts w:ascii="Calibri" w:eastAsia="Calibri" w:hAnsi="Calibri" w:cs="Calibri"/>
          <w:spacing w:val="-1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ocenjena</w:t>
      </w:r>
      <w:r w:rsidRPr="00CE2A2F">
        <w:rPr>
          <w:rFonts w:ascii="Calibri" w:eastAsia="Calibri" w:hAnsi="Calibri" w:cs="Calibri"/>
          <w:spacing w:val="-4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bodovima</w:t>
      </w:r>
      <w:r w:rsidRPr="00CE2A2F">
        <w:rPr>
          <w:rFonts w:ascii="Calibri" w:eastAsia="Calibri" w:hAnsi="Calibri" w:cs="Calibri"/>
          <w:spacing w:val="-4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u</w:t>
      </w:r>
      <w:r w:rsidRPr="00CE2A2F">
        <w:rPr>
          <w:rFonts w:ascii="Calibri" w:eastAsia="Calibri" w:hAnsi="Calibri" w:cs="Calibri"/>
          <w:spacing w:val="-5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rasponu</w:t>
      </w:r>
      <w:r w:rsidRPr="00CE2A2F">
        <w:rPr>
          <w:rFonts w:ascii="Calibri" w:eastAsia="Calibri" w:hAnsi="Calibri" w:cs="Calibri"/>
          <w:spacing w:val="-4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od</w:t>
      </w:r>
      <w:r w:rsidRPr="00CE2A2F">
        <w:rPr>
          <w:rFonts w:ascii="Calibri" w:eastAsia="Calibri" w:hAnsi="Calibri" w:cs="Calibri"/>
          <w:spacing w:val="-5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0</w:t>
      </w:r>
      <w:r w:rsidRPr="00CE2A2F">
        <w:rPr>
          <w:rFonts w:ascii="Calibri" w:eastAsia="Calibri" w:hAnsi="Calibri" w:cs="Calibri"/>
          <w:spacing w:val="-1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do</w:t>
      </w:r>
      <w:r w:rsidRPr="00CE2A2F">
        <w:rPr>
          <w:rFonts w:ascii="Calibri" w:eastAsia="Calibri" w:hAnsi="Calibri" w:cs="Calibri"/>
          <w:spacing w:val="-1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100</w:t>
      </w:r>
      <w:r w:rsidRPr="00CE2A2F">
        <w:rPr>
          <w:rFonts w:ascii="Calibri" w:eastAsia="Calibri" w:hAnsi="Calibri" w:cs="Calibri"/>
          <w:spacing w:val="-1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(gde</w:t>
      </w:r>
      <w:r w:rsidRPr="00CE2A2F">
        <w:rPr>
          <w:rFonts w:ascii="Calibri" w:eastAsia="Calibri" w:hAnsi="Calibri" w:cs="Calibri"/>
          <w:spacing w:val="-3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100</w:t>
      </w:r>
      <w:r w:rsidRPr="00CE2A2F">
        <w:rPr>
          <w:rFonts w:ascii="Calibri" w:eastAsia="Calibri" w:hAnsi="Calibri" w:cs="Calibri"/>
          <w:spacing w:val="-6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predstavlja</w:t>
      </w:r>
      <w:r w:rsidRPr="00CE2A2F">
        <w:rPr>
          <w:rFonts w:ascii="Calibri" w:eastAsia="Calibri" w:hAnsi="Calibri" w:cs="Calibri"/>
          <w:spacing w:val="-3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najveći</w:t>
      </w:r>
      <w:r w:rsidRPr="00CE2A2F">
        <w:rPr>
          <w:rFonts w:ascii="Calibri" w:eastAsia="Calibri" w:hAnsi="Calibri" w:cs="Calibri"/>
          <w:spacing w:val="-2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mogući</w:t>
      </w:r>
      <w:r w:rsidRPr="00CE2A2F">
        <w:rPr>
          <w:rFonts w:ascii="Calibri" w:eastAsia="Calibri" w:hAnsi="Calibri" w:cs="Calibri"/>
          <w:spacing w:val="-2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broj</w:t>
      </w:r>
      <w:r w:rsidRPr="00CE2A2F">
        <w:rPr>
          <w:rFonts w:ascii="Calibri" w:eastAsia="Calibri" w:hAnsi="Calibri" w:cs="Calibri"/>
          <w:spacing w:val="-52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bodova)</w:t>
      </w:r>
      <w:r w:rsidRPr="00CE2A2F">
        <w:rPr>
          <w:rFonts w:ascii="Calibri" w:eastAsia="Calibri" w:hAnsi="Calibri" w:cs="Calibri"/>
          <w:spacing w:val="1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u</w:t>
      </w:r>
      <w:r w:rsidRPr="00CE2A2F">
        <w:rPr>
          <w:rFonts w:ascii="Calibri" w:eastAsia="Calibri" w:hAnsi="Calibri" w:cs="Calibri"/>
          <w:spacing w:val="-3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skladu</w:t>
      </w:r>
      <w:r w:rsidRPr="00CE2A2F">
        <w:rPr>
          <w:rFonts w:ascii="Calibri" w:eastAsia="Calibri" w:hAnsi="Calibri" w:cs="Calibri"/>
          <w:spacing w:val="-3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sa</w:t>
      </w:r>
      <w:r w:rsidRPr="00CE2A2F">
        <w:rPr>
          <w:rFonts w:ascii="Calibri" w:eastAsia="Calibri" w:hAnsi="Calibri" w:cs="Calibri"/>
          <w:spacing w:val="-2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sledećim</w:t>
      </w:r>
      <w:r w:rsidRPr="00CE2A2F">
        <w:rPr>
          <w:rFonts w:ascii="Calibri" w:eastAsia="Calibri" w:hAnsi="Calibri" w:cs="Calibri"/>
          <w:spacing w:val="-2"/>
          <w:lang w:val="bs"/>
        </w:rPr>
        <w:t xml:space="preserve"> </w:t>
      </w:r>
      <w:r w:rsidRPr="00CE2A2F">
        <w:rPr>
          <w:rFonts w:ascii="Calibri" w:eastAsia="Calibri" w:hAnsi="Calibri" w:cs="Calibri"/>
          <w:lang w:val="bs"/>
        </w:rPr>
        <w:t>kriterijumima:</w:t>
      </w:r>
    </w:p>
    <w:p w:rsidR="0033720E" w:rsidRPr="0033720E" w:rsidRDefault="0033720E" w:rsidP="0033720E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lang w:val="bs"/>
        </w:rPr>
      </w:pPr>
      <w:bookmarkStart w:id="0" w:name="_GoBack"/>
      <w:bookmarkEnd w:id="0"/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2"/>
      </w:tblGrid>
      <w:tr w:rsidR="0033720E" w:rsidRPr="0033720E" w:rsidTr="00170B81">
        <w:trPr>
          <w:trHeight w:val="292"/>
        </w:trPr>
        <w:tc>
          <w:tcPr>
            <w:tcW w:w="4507" w:type="dxa"/>
          </w:tcPr>
          <w:p w:rsidR="0033720E" w:rsidRPr="0033720E" w:rsidRDefault="0033720E" w:rsidP="0033720E">
            <w:pPr>
              <w:widowControl w:val="0"/>
              <w:autoSpaceDE w:val="0"/>
              <w:autoSpaceDN w:val="0"/>
              <w:spacing w:before="1" w:after="0" w:line="271" w:lineRule="exact"/>
              <w:ind w:left="110"/>
              <w:rPr>
                <w:rFonts w:ascii="Calibri" w:eastAsia="Calibri" w:hAnsi="Calibri" w:cs="Calibri"/>
                <w:lang w:val="bs"/>
              </w:rPr>
            </w:pPr>
            <w:r w:rsidRPr="0033720E">
              <w:rPr>
                <w:rFonts w:ascii="Calibri" w:eastAsia="Calibri" w:hAnsi="Calibri" w:cs="Calibri"/>
                <w:lang w:val="bs"/>
              </w:rPr>
              <w:t>Kriterijum</w:t>
            </w:r>
          </w:p>
        </w:tc>
        <w:tc>
          <w:tcPr>
            <w:tcW w:w="4502" w:type="dxa"/>
          </w:tcPr>
          <w:p w:rsidR="0033720E" w:rsidRPr="0033720E" w:rsidRDefault="0033720E" w:rsidP="0033720E">
            <w:pPr>
              <w:widowControl w:val="0"/>
              <w:autoSpaceDE w:val="0"/>
              <w:autoSpaceDN w:val="0"/>
              <w:spacing w:before="1" w:after="0" w:line="271" w:lineRule="exact"/>
              <w:ind w:left="105"/>
              <w:rPr>
                <w:rFonts w:ascii="Calibri" w:eastAsia="Calibri" w:hAnsi="Calibri" w:cs="Calibri"/>
                <w:lang w:val="bs"/>
              </w:rPr>
            </w:pPr>
          </w:p>
        </w:tc>
      </w:tr>
      <w:tr w:rsidR="0033720E" w:rsidRPr="0033720E" w:rsidTr="00170B81">
        <w:trPr>
          <w:trHeight w:val="292"/>
        </w:trPr>
        <w:tc>
          <w:tcPr>
            <w:tcW w:w="4507" w:type="dxa"/>
          </w:tcPr>
          <w:p w:rsidR="0033720E" w:rsidRPr="0033720E" w:rsidRDefault="0033720E" w:rsidP="0033720E">
            <w:pPr>
              <w:widowControl w:val="0"/>
              <w:autoSpaceDE w:val="0"/>
              <w:autoSpaceDN w:val="0"/>
              <w:spacing w:before="1" w:after="0" w:line="271" w:lineRule="exact"/>
              <w:ind w:left="470"/>
              <w:rPr>
                <w:rFonts w:ascii="Calibri" w:eastAsia="Calibri" w:hAnsi="Calibri" w:cs="Calibri"/>
                <w:lang w:val="bs"/>
              </w:rPr>
            </w:pPr>
            <w:r w:rsidRPr="0033720E">
              <w:rPr>
                <w:rFonts w:ascii="Calibri" w:eastAsia="Calibri" w:hAnsi="Calibri" w:cs="Calibri"/>
                <w:lang w:val="bs"/>
              </w:rPr>
              <w:t>1.</w:t>
            </w:r>
            <w:r w:rsidRPr="0033720E">
              <w:rPr>
                <w:rFonts w:ascii="Calibri" w:eastAsia="Calibri" w:hAnsi="Calibri" w:cs="Calibri"/>
                <w:spacing w:val="67"/>
                <w:lang w:val="bs"/>
              </w:rPr>
              <w:t xml:space="preserve"> </w:t>
            </w:r>
            <w:r w:rsidR="003D0F06">
              <w:rPr>
                <w:rFonts w:ascii="Calibri" w:eastAsia="Calibri" w:hAnsi="Calibri" w:cs="Calibri"/>
                <w:lang w:val="bs"/>
              </w:rPr>
              <w:t>cena</w:t>
            </w:r>
          </w:p>
        </w:tc>
        <w:tc>
          <w:tcPr>
            <w:tcW w:w="4502" w:type="dxa"/>
          </w:tcPr>
          <w:p w:rsidR="0033720E" w:rsidRPr="0033720E" w:rsidRDefault="0033720E" w:rsidP="00337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bs"/>
              </w:rPr>
            </w:pPr>
          </w:p>
        </w:tc>
      </w:tr>
      <w:tr w:rsidR="0033720E" w:rsidRPr="0033720E" w:rsidTr="00170B81">
        <w:trPr>
          <w:trHeight w:val="292"/>
        </w:trPr>
        <w:tc>
          <w:tcPr>
            <w:tcW w:w="4507" w:type="dxa"/>
          </w:tcPr>
          <w:p w:rsidR="0033720E" w:rsidRPr="0033720E" w:rsidRDefault="0033720E" w:rsidP="007738C8">
            <w:pPr>
              <w:widowControl w:val="0"/>
              <w:autoSpaceDE w:val="0"/>
              <w:autoSpaceDN w:val="0"/>
              <w:spacing w:before="1" w:after="0" w:line="271" w:lineRule="exact"/>
              <w:ind w:left="470"/>
              <w:rPr>
                <w:rFonts w:ascii="Calibri" w:eastAsia="Calibri" w:hAnsi="Calibri" w:cs="Calibri"/>
                <w:lang w:val="bs"/>
              </w:rPr>
            </w:pPr>
            <w:r w:rsidRPr="00E91C15">
              <w:rPr>
                <w:rFonts w:ascii="Calibri" w:eastAsia="Calibri" w:hAnsi="Calibri" w:cs="Calibri"/>
                <w:lang w:val="bs"/>
              </w:rPr>
              <w:t>2.</w:t>
            </w:r>
            <w:r w:rsidR="007738C8" w:rsidRPr="00E91C15">
              <w:rPr>
                <w:rFonts w:ascii="Calibri" w:eastAsia="Calibri" w:hAnsi="Calibri" w:cs="Calibri"/>
                <w:lang w:val="bs"/>
              </w:rPr>
              <w:t xml:space="preserve"> </w:t>
            </w:r>
            <w:r w:rsidR="003D0F06" w:rsidRPr="00E91C15">
              <w:rPr>
                <w:rFonts w:ascii="Calibri" w:eastAsia="Calibri" w:hAnsi="Calibri" w:cs="Calibri"/>
                <w:lang w:val="bs"/>
              </w:rPr>
              <w:t>CV</w:t>
            </w:r>
            <w:r w:rsidR="007738C8" w:rsidRPr="00E91C15">
              <w:rPr>
                <w:rFonts w:ascii="Calibri" w:eastAsia="Calibri" w:hAnsi="Calibri" w:cs="Calibri"/>
                <w:lang w:val="bs"/>
              </w:rPr>
              <w:t xml:space="preserve"> </w:t>
            </w:r>
            <w:r w:rsidR="003D0F06" w:rsidRPr="00E91C15">
              <w:rPr>
                <w:rFonts w:ascii="Calibri" w:eastAsia="Calibri" w:hAnsi="Calibri" w:cs="Calibri"/>
                <w:lang w:val="bs"/>
              </w:rPr>
              <w:t>eksperta</w:t>
            </w:r>
            <w:r w:rsidR="007738C8" w:rsidRPr="00E91C15">
              <w:rPr>
                <w:rFonts w:ascii="Calibri" w:eastAsia="Calibri" w:hAnsi="Calibri" w:cs="Calibri"/>
                <w:lang w:val="bs"/>
              </w:rPr>
              <w:t>/biografija</w:t>
            </w:r>
          </w:p>
        </w:tc>
        <w:tc>
          <w:tcPr>
            <w:tcW w:w="4502" w:type="dxa"/>
          </w:tcPr>
          <w:p w:rsidR="0033720E" w:rsidRPr="0033720E" w:rsidRDefault="0033720E" w:rsidP="00337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bs"/>
              </w:rPr>
            </w:pPr>
          </w:p>
        </w:tc>
      </w:tr>
    </w:tbl>
    <w:p w:rsidR="0033720E" w:rsidRPr="0033720E" w:rsidRDefault="0033720E" w:rsidP="0033720E">
      <w:pPr>
        <w:jc w:val="both"/>
        <w:rPr>
          <w:rFonts w:cstheme="minorHAnsi"/>
        </w:rPr>
      </w:pPr>
    </w:p>
    <w:p w:rsidR="0033720E" w:rsidRPr="0033720E" w:rsidRDefault="0033720E" w:rsidP="0033720E">
      <w:pPr>
        <w:jc w:val="both"/>
        <w:rPr>
          <w:rFonts w:cstheme="minorHAnsi"/>
        </w:rPr>
      </w:pPr>
      <w:r w:rsidRPr="0033720E">
        <w:rPr>
          <w:rFonts w:cstheme="minorHAnsi"/>
        </w:rPr>
        <w:t>1</w:t>
      </w:r>
      <w:r w:rsidR="00F77F23">
        <w:rPr>
          <w:rFonts w:cstheme="minorHAnsi"/>
        </w:rPr>
        <w:t>0</w:t>
      </w:r>
      <w:r w:rsidRPr="0033720E">
        <w:rPr>
          <w:rFonts w:cstheme="minorHAnsi"/>
        </w:rPr>
        <w:t xml:space="preserve">. Sva dodatna objašnjenja i informacije o pozivu za dostavljanje ponuda za uslugu mogu se dobiti preko osobe za kontakt: Dragana Listeš, finansijska menadžerka </w:t>
      </w:r>
      <w:r w:rsidRPr="0033720E">
        <w:rPr>
          <w:color w:val="0563C1"/>
          <w:u w:val="single" w:color="0563C1"/>
        </w:rPr>
        <w:t>dragana@mirc.rs</w:t>
      </w:r>
      <w:r w:rsidRPr="0033720E">
        <w:t>.</w:t>
      </w: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bs"/>
        </w:rPr>
      </w:pPr>
    </w:p>
    <w:p w:rsidR="0033720E" w:rsidRPr="0033720E" w:rsidRDefault="0033720E" w:rsidP="0033720E">
      <w:pPr>
        <w:widowControl w:val="0"/>
        <w:autoSpaceDE w:val="0"/>
        <w:autoSpaceDN w:val="0"/>
        <w:spacing w:before="245" w:after="0" w:line="240" w:lineRule="auto"/>
        <w:ind w:left="112"/>
        <w:jc w:val="both"/>
        <w:rPr>
          <w:rFonts w:ascii="Calibri" w:eastAsia="Calibri" w:hAnsi="Calibri" w:cs="Calibri"/>
          <w:lang w:val="bs"/>
        </w:rPr>
      </w:pPr>
      <w:r w:rsidRPr="001C3B4A">
        <w:rPr>
          <w:rFonts w:ascii="Calibri" w:eastAsia="Calibri" w:hAnsi="Calibri" w:cs="Calibri"/>
          <w:lang w:val="bs"/>
        </w:rPr>
        <w:t>U</w:t>
      </w:r>
      <w:r w:rsidRPr="001C3B4A">
        <w:rPr>
          <w:rFonts w:ascii="Calibri" w:eastAsia="Calibri" w:hAnsi="Calibri" w:cs="Calibri"/>
          <w:spacing w:val="-4"/>
          <w:lang w:val="bs"/>
        </w:rPr>
        <w:t xml:space="preserve"> </w:t>
      </w:r>
      <w:r w:rsidRPr="001C3B4A">
        <w:rPr>
          <w:rFonts w:ascii="Calibri" w:eastAsia="Calibri" w:hAnsi="Calibri" w:cs="Calibri"/>
          <w:lang w:val="bs"/>
        </w:rPr>
        <w:t>Nišu</w:t>
      </w:r>
      <w:r w:rsidRPr="001C3B4A">
        <w:rPr>
          <w:rFonts w:ascii="Calibri" w:eastAsia="Calibri" w:hAnsi="Calibri" w:cs="Calibri"/>
          <w:spacing w:val="-5"/>
          <w:lang w:val="bs"/>
        </w:rPr>
        <w:t xml:space="preserve"> </w:t>
      </w:r>
      <w:r w:rsidR="00F54479">
        <w:rPr>
          <w:rFonts w:ascii="Calibri" w:eastAsia="Calibri" w:hAnsi="Calibri" w:cs="Calibri"/>
          <w:lang w:val="bs"/>
        </w:rPr>
        <w:t>06.12</w:t>
      </w:r>
      <w:r w:rsidRPr="001C3B4A">
        <w:rPr>
          <w:rFonts w:ascii="Calibri" w:eastAsia="Calibri" w:hAnsi="Calibri" w:cs="Calibri"/>
          <w:lang w:val="bs"/>
        </w:rPr>
        <w:t>.2023.</w:t>
      </w:r>
      <w:r w:rsidRPr="001C3B4A">
        <w:rPr>
          <w:rFonts w:ascii="Calibri" w:eastAsia="Calibri" w:hAnsi="Calibri" w:cs="Calibri"/>
          <w:spacing w:val="-1"/>
          <w:lang w:val="bs"/>
        </w:rPr>
        <w:t xml:space="preserve"> </w:t>
      </w:r>
      <w:r w:rsidRPr="001C3B4A">
        <w:rPr>
          <w:rFonts w:ascii="Calibri" w:eastAsia="Calibri" w:hAnsi="Calibri" w:cs="Calibri"/>
          <w:lang w:val="bs"/>
        </w:rPr>
        <w:t>godine</w:t>
      </w:r>
    </w:p>
    <w:p w:rsidR="0033720E" w:rsidRPr="0033720E" w:rsidRDefault="0033720E" w:rsidP="0033720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bs"/>
        </w:rPr>
      </w:pPr>
    </w:p>
    <w:p w:rsidR="00E460B3" w:rsidRDefault="00E460B3"/>
    <w:sectPr w:rsidR="00E460B3" w:rsidSect="005070C0">
      <w:headerReference w:type="default" r:id="rId9"/>
      <w:footerReference w:type="default" r:id="rId10"/>
      <w:pgSz w:w="11900" w:h="16840"/>
      <w:pgMar w:top="2075" w:right="1040" w:bottom="1580" w:left="1040" w:header="731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4E" w:rsidRDefault="0008674E">
      <w:pPr>
        <w:spacing w:after="0" w:line="240" w:lineRule="auto"/>
      </w:pPr>
      <w:r>
        <w:separator/>
      </w:r>
    </w:p>
  </w:endnote>
  <w:endnote w:type="continuationSeparator" w:id="0">
    <w:p w:rsidR="0008674E" w:rsidRDefault="0008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15" w:rsidRDefault="00B96314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728" behindDoc="1" locked="0" layoutInCell="1" allowOverlap="1" wp14:anchorId="5401D2A9" wp14:editId="64FB713D">
          <wp:simplePos x="0" y="0"/>
          <wp:positionH relativeFrom="page">
            <wp:posOffset>490857</wp:posOffset>
          </wp:positionH>
          <wp:positionV relativeFrom="page">
            <wp:posOffset>9678689</wp:posOffset>
          </wp:positionV>
          <wp:extent cx="6058534" cy="1014709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8534" cy="1014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4E" w:rsidRDefault="0008674E">
      <w:pPr>
        <w:spacing w:after="0" w:line="240" w:lineRule="auto"/>
      </w:pPr>
      <w:r>
        <w:separator/>
      </w:r>
    </w:p>
  </w:footnote>
  <w:footnote w:type="continuationSeparator" w:id="0">
    <w:p w:rsidR="0008674E" w:rsidRDefault="0008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15" w:rsidRDefault="00B96314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 wp14:anchorId="5A4FB9A4" wp14:editId="3F91B60C">
          <wp:simplePos x="0" y="0"/>
          <wp:positionH relativeFrom="page">
            <wp:posOffset>804487</wp:posOffset>
          </wp:positionH>
          <wp:positionV relativeFrom="page">
            <wp:posOffset>463885</wp:posOffset>
          </wp:positionV>
          <wp:extent cx="1580940" cy="7067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940" cy="70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CE5"/>
    <w:multiLevelType w:val="hybridMultilevel"/>
    <w:tmpl w:val="C212A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5CB8"/>
    <w:multiLevelType w:val="hybridMultilevel"/>
    <w:tmpl w:val="7F788F66"/>
    <w:lvl w:ilvl="0" w:tplc="D8386A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A638B"/>
    <w:multiLevelType w:val="hybridMultilevel"/>
    <w:tmpl w:val="A0EAB2C6"/>
    <w:lvl w:ilvl="0" w:tplc="10BC6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0E"/>
    <w:rsid w:val="0005533C"/>
    <w:rsid w:val="00057F94"/>
    <w:rsid w:val="00060CE9"/>
    <w:rsid w:val="0008674E"/>
    <w:rsid w:val="000B5DFE"/>
    <w:rsid w:val="00112234"/>
    <w:rsid w:val="00175B90"/>
    <w:rsid w:val="001C3B4A"/>
    <w:rsid w:val="001F242D"/>
    <w:rsid w:val="002248D7"/>
    <w:rsid w:val="0023398D"/>
    <w:rsid w:val="002C6C16"/>
    <w:rsid w:val="00326805"/>
    <w:rsid w:val="0033720E"/>
    <w:rsid w:val="003D0F06"/>
    <w:rsid w:val="0041110A"/>
    <w:rsid w:val="004B1C18"/>
    <w:rsid w:val="004E368E"/>
    <w:rsid w:val="005070C0"/>
    <w:rsid w:val="00551384"/>
    <w:rsid w:val="005763C3"/>
    <w:rsid w:val="005858B0"/>
    <w:rsid w:val="00591ACF"/>
    <w:rsid w:val="006464E5"/>
    <w:rsid w:val="006E2033"/>
    <w:rsid w:val="006E32CE"/>
    <w:rsid w:val="006E58CE"/>
    <w:rsid w:val="007473AE"/>
    <w:rsid w:val="007738C8"/>
    <w:rsid w:val="008834A4"/>
    <w:rsid w:val="00886EE6"/>
    <w:rsid w:val="008B1078"/>
    <w:rsid w:val="00994F99"/>
    <w:rsid w:val="00A217F3"/>
    <w:rsid w:val="00AD2CD6"/>
    <w:rsid w:val="00AE52D8"/>
    <w:rsid w:val="00AF612C"/>
    <w:rsid w:val="00B96314"/>
    <w:rsid w:val="00BB2FB2"/>
    <w:rsid w:val="00C43422"/>
    <w:rsid w:val="00C62FD9"/>
    <w:rsid w:val="00CD4BD1"/>
    <w:rsid w:val="00CE2A2F"/>
    <w:rsid w:val="00CE3F30"/>
    <w:rsid w:val="00D24607"/>
    <w:rsid w:val="00DC708B"/>
    <w:rsid w:val="00E460B3"/>
    <w:rsid w:val="00E54536"/>
    <w:rsid w:val="00E91C15"/>
    <w:rsid w:val="00F54479"/>
    <w:rsid w:val="00F578F4"/>
    <w:rsid w:val="00F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5B53B-E602-40D1-BE0A-287D63D6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37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20E"/>
  </w:style>
  <w:style w:type="paragraph" w:styleId="Header">
    <w:name w:val="header"/>
    <w:basedOn w:val="Normal"/>
    <w:link w:val="HeaderChar"/>
    <w:uiPriority w:val="99"/>
    <w:unhideWhenUsed/>
    <w:rsid w:val="0033720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HeaderChar">
    <w:name w:val="Header Char"/>
    <w:basedOn w:val="DefaultParagraphFont"/>
    <w:link w:val="Header"/>
    <w:uiPriority w:val="99"/>
    <w:rsid w:val="0033720E"/>
    <w:rPr>
      <w:rFonts w:ascii="Calibri" w:eastAsia="Calibri" w:hAnsi="Calibri" w:cs="Calibri"/>
      <w:lang w:val="bs"/>
    </w:rPr>
  </w:style>
  <w:style w:type="paragraph" w:styleId="Footer">
    <w:name w:val="footer"/>
    <w:basedOn w:val="Normal"/>
    <w:link w:val="FooterChar"/>
    <w:uiPriority w:val="99"/>
    <w:unhideWhenUsed/>
    <w:rsid w:val="0033720E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character" w:customStyle="1" w:styleId="FooterChar">
    <w:name w:val="Footer Char"/>
    <w:basedOn w:val="DefaultParagraphFont"/>
    <w:link w:val="Footer"/>
    <w:uiPriority w:val="99"/>
    <w:rsid w:val="0033720E"/>
    <w:rPr>
      <w:rFonts w:ascii="Calibri" w:eastAsia="Calibri" w:hAnsi="Calibri" w:cs="Calibri"/>
      <w:lang w:val="bs"/>
    </w:rPr>
  </w:style>
  <w:style w:type="paragraph" w:styleId="ListParagraph">
    <w:name w:val="List Paragraph"/>
    <w:basedOn w:val="Normal"/>
    <w:uiPriority w:val="34"/>
    <w:qFormat/>
    <w:rsid w:val="00F54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@mir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43F2-E2B3-4FD1-AEBD-0881A6E7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Rancic</dc:creator>
  <cp:keywords/>
  <dc:description/>
  <cp:lastModifiedBy>Dragana Listes</cp:lastModifiedBy>
  <cp:revision>8</cp:revision>
  <cp:lastPrinted>2023-12-20T11:16:00Z</cp:lastPrinted>
  <dcterms:created xsi:type="dcterms:W3CDTF">2023-12-15T09:30:00Z</dcterms:created>
  <dcterms:modified xsi:type="dcterms:W3CDTF">2023-12-20T11:25:00Z</dcterms:modified>
</cp:coreProperties>
</file>