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D3" w:rsidRPr="007754D3" w:rsidRDefault="007754D3" w:rsidP="007754D3">
      <w:pPr>
        <w:pStyle w:val="BodyText"/>
        <w:rPr>
          <w:rFonts w:ascii="Times New Roman"/>
          <w:sz w:val="22"/>
          <w:szCs w:val="22"/>
        </w:rPr>
      </w:pPr>
    </w:p>
    <w:p w:rsidR="00800054" w:rsidRDefault="007754D3" w:rsidP="007754D3">
      <w:pPr>
        <w:pStyle w:val="Title"/>
        <w:spacing w:line="482" w:lineRule="auto"/>
        <w:rPr>
          <w:spacing w:val="-61"/>
          <w:sz w:val="22"/>
          <w:szCs w:val="22"/>
        </w:rPr>
      </w:pPr>
      <w:r w:rsidRPr="007754D3">
        <w:rPr>
          <w:sz w:val="22"/>
          <w:szCs w:val="22"/>
        </w:rPr>
        <w:t>MEDIA</w:t>
      </w:r>
      <w:r w:rsidRPr="007754D3">
        <w:rPr>
          <w:spacing w:val="-4"/>
          <w:sz w:val="22"/>
          <w:szCs w:val="22"/>
        </w:rPr>
        <w:t xml:space="preserve"> </w:t>
      </w:r>
      <w:r w:rsidRPr="007754D3">
        <w:rPr>
          <w:sz w:val="22"/>
          <w:szCs w:val="22"/>
        </w:rPr>
        <w:t>I</w:t>
      </w:r>
      <w:r w:rsidRPr="007754D3">
        <w:rPr>
          <w:spacing w:val="-4"/>
          <w:sz w:val="22"/>
          <w:szCs w:val="22"/>
        </w:rPr>
        <w:t xml:space="preserve"> </w:t>
      </w:r>
      <w:r w:rsidRPr="007754D3">
        <w:rPr>
          <w:sz w:val="22"/>
          <w:szCs w:val="22"/>
        </w:rPr>
        <w:t>REFORM</w:t>
      </w:r>
      <w:r w:rsidRPr="007754D3">
        <w:rPr>
          <w:spacing w:val="-3"/>
          <w:sz w:val="22"/>
          <w:szCs w:val="22"/>
        </w:rPr>
        <w:t xml:space="preserve"> </w:t>
      </w:r>
      <w:r w:rsidRPr="007754D3">
        <w:rPr>
          <w:sz w:val="22"/>
          <w:szCs w:val="22"/>
        </w:rPr>
        <w:t>CENTAR</w:t>
      </w:r>
      <w:r w:rsidRPr="007754D3">
        <w:rPr>
          <w:spacing w:val="-3"/>
          <w:sz w:val="22"/>
          <w:szCs w:val="22"/>
        </w:rPr>
        <w:t xml:space="preserve"> </w:t>
      </w:r>
      <w:r w:rsidRPr="007754D3">
        <w:rPr>
          <w:sz w:val="22"/>
          <w:szCs w:val="22"/>
        </w:rPr>
        <w:t>NIŠ</w:t>
      </w:r>
      <w:r w:rsidRPr="007754D3">
        <w:rPr>
          <w:spacing w:val="-61"/>
          <w:sz w:val="22"/>
          <w:szCs w:val="22"/>
        </w:rPr>
        <w:t xml:space="preserve"> </w:t>
      </w:r>
      <w:r w:rsidR="00800054">
        <w:rPr>
          <w:spacing w:val="-61"/>
          <w:sz w:val="22"/>
          <w:szCs w:val="22"/>
        </w:rPr>
        <w:t xml:space="preserve">  </w:t>
      </w:r>
    </w:p>
    <w:p w:rsidR="007754D3" w:rsidRPr="007754D3" w:rsidRDefault="007754D3" w:rsidP="007754D3">
      <w:pPr>
        <w:pStyle w:val="Title"/>
        <w:spacing w:line="482" w:lineRule="auto"/>
        <w:rPr>
          <w:sz w:val="22"/>
          <w:szCs w:val="22"/>
        </w:rPr>
      </w:pPr>
      <w:r w:rsidRPr="007754D3">
        <w:rPr>
          <w:sz w:val="22"/>
          <w:szCs w:val="22"/>
        </w:rPr>
        <w:t>OBJAVLJUJE</w:t>
      </w:r>
    </w:p>
    <w:p w:rsidR="007754D3" w:rsidRPr="007754D3" w:rsidRDefault="007754D3" w:rsidP="007754D3">
      <w:pPr>
        <w:pStyle w:val="BodyText"/>
        <w:spacing w:line="243" w:lineRule="exact"/>
        <w:ind w:left="3012" w:right="3014"/>
        <w:jc w:val="center"/>
        <w:rPr>
          <w:sz w:val="22"/>
          <w:szCs w:val="22"/>
        </w:rPr>
      </w:pPr>
      <w:r w:rsidRPr="007754D3">
        <w:rPr>
          <w:sz w:val="22"/>
          <w:szCs w:val="22"/>
        </w:rPr>
        <w:t>Poziv</w:t>
      </w:r>
      <w:r w:rsidRPr="007754D3">
        <w:rPr>
          <w:spacing w:val="-2"/>
          <w:sz w:val="22"/>
          <w:szCs w:val="22"/>
        </w:rPr>
        <w:t xml:space="preserve"> </w:t>
      </w:r>
      <w:r w:rsidRPr="007754D3">
        <w:rPr>
          <w:sz w:val="22"/>
          <w:szCs w:val="22"/>
        </w:rPr>
        <w:t>za</w:t>
      </w:r>
      <w:r w:rsidRPr="007754D3">
        <w:rPr>
          <w:spacing w:val="-3"/>
          <w:sz w:val="22"/>
          <w:szCs w:val="22"/>
        </w:rPr>
        <w:t xml:space="preserve"> </w:t>
      </w:r>
      <w:r w:rsidRPr="007754D3">
        <w:rPr>
          <w:sz w:val="22"/>
          <w:szCs w:val="22"/>
        </w:rPr>
        <w:t>dostavljanje</w:t>
      </w:r>
      <w:r w:rsidRPr="007754D3">
        <w:rPr>
          <w:spacing w:val="-3"/>
          <w:sz w:val="22"/>
          <w:szCs w:val="22"/>
        </w:rPr>
        <w:t xml:space="preserve"> </w:t>
      </w:r>
      <w:r w:rsidRPr="007754D3">
        <w:rPr>
          <w:sz w:val="22"/>
          <w:szCs w:val="22"/>
        </w:rPr>
        <w:t>ponuda</w:t>
      </w:r>
      <w:r w:rsidRPr="007754D3">
        <w:rPr>
          <w:spacing w:val="-3"/>
          <w:sz w:val="22"/>
          <w:szCs w:val="22"/>
        </w:rPr>
        <w:t xml:space="preserve"> </w:t>
      </w:r>
      <w:r w:rsidRPr="007754D3">
        <w:rPr>
          <w:sz w:val="22"/>
          <w:szCs w:val="22"/>
        </w:rPr>
        <w:t>za</w:t>
      </w:r>
      <w:r w:rsidRPr="007754D3">
        <w:rPr>
          <w:spacing w:val="-3"/>
          <w:sz w:val="22"/>
          <w:szCs w:val="22"/>
        </w:rPr>
        <w:t xml:space="preserve"> </w:t>
      </w:r>
      <w:r w:rsidRPr="007754D3">
        <w:rPr>
          <w:sz w:val="22"/>
          <w:szCs w:val="22"/>
        </w:rPr>
        <w:t>uslugu</w:t>
      </w:r>
    </w:p>
    <w:p w:rsidR="007754D3" w:rsidRPr="007754D3" w:rsidRDefault="007754D3" w:rsidP="007754D3">
      <w:pPr>
        <w:pStyle w:val="BodyText"/>
        <w:rPr>
          <w:b/>
          <w:i/>
          <w:sz w:val="22"/>
          <w:szCs w:val="22"/>
        </w:rPr>
      </w:pPr>
    </w:p>
    <w:p w:rsidR="007754D3" w:rsidRPr="007754D3" w:rsidRDefault="008730AF" w:rsidP="007754D3">
      <w:pPr>
        <w:pStyle w:val="BodyText"/>
        <w:spacing w:before="244"/>
        <w:ind w:left="112" w:right="11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BL 2.</w:t>
      </w:r>
      <w:r w:rsidR="006B164B">
        <w:rPr>
          <w:b/>
          <w:sz w:val="22"/>
          <w:szCs w:val="22"/>
        </w:rPr>
        <w:t>7.3</w:t>
      </w:r>
      <w:r w:rsidR="007754D3" w:rsidRPr="007754D3">
        <w:rPr>
          <w:b/>
          <w:sz w:val="22"/>
          <w:szCs w:val="22"/>
        </w:rPr>
        <w:t xml:space="preserve">. </w:t>
      </w:r>
      <w:r w:rsidR="006B164B" w:rsidRPr="006B164B">
        <w:rPr>
          <w:b/>
          <w:sz w:val="22"/>
          <w:szCs w:val="22"/>
        </w:rPr>
        <w:t>Ekspert za izradu Analize uticaj PIKU na posebno ranljive grupe-ž</w:t>
      </w:r>
      <w:r w:rsidR="006B164B">
        <w:rPr>
          <w:b/>
          <w:sz w:val="22"/>
          <w:szCs w:val="22"/>
        </w:rPr>
        <w:t xml:space="preserve">ene na selu, </w:t>
      </w:r>
      <w:r w:rsidR="007754D3" w:rsidRPr="007754D3">
        <w:rPr>
          <w:b/>
          <w:sz w:val="22"/>
          <w:szCs w:val="22"/>
        </w:rPr>
        <w:t>obuke mladih klimatskih lidera i izradu obrazložene inicijative</w:t>
      </w:r>
      <w:r w:rsidR="00F36913" w:rsidRPr="00F36913">
        <w:t xml:space="preserve"> </w:t>
      </w:r>
      <w:r w:rsidR="00F36913" w:rsidRPr="00F36913">
        <w:rPr>
          <w:b/>
          <w:sz w:val="22"/>
          <w:szCs w:val="22"/>
        </w:rPr>
        <w:t>za donošenje Plana PIKU za grad Niš</w:t>
      </w:r>
      <w:r w:rsidR="00F36913">
        <w:rPr>
          <w:b/>
          <w:sz w:val="22"/>
          <w:szCs w:val="22"/>
        </w:rPr>
        <w:t>.</w:t>
      </w:r>
    </w:p>
    <w:p w:rsidR="007754D3" w:rsidRPr="007754D3" w:rsidRDefault="007754D3" w:rsidP="007754D3">
      <w:pPr>
        <w:pStyle w:val="BodyText"/>
        <w:spacing w:before="244"/>
        <w:ind w:left="112" w:right="113"/>
        <w:jc w:val="both"/>
        <w:rPr>
          <w:sz w:val="22"/>
          <w:szCs w:val="22"/>
        </w:rPr>
      </w:pPr>
      <w:r w:rsidRPr="007754D3">
        <w:rPr>
          <w:sz w:val="22"/>
          <w:szCs w:val="22"/>
        </w:rPr>
        <w:t>Sredstva</w:t>
      </w:r>
      <w:r w:rsidRPr="007754D3">
        <w:rPr>
          <w:spacing w:val="-11"/>
          <w:sz w:val="22"/>
          <w:szCs w:val="22"/>
        </w:rPr>
        <w:t xml:space="preserve"> </w:t>
      </w:r>
      <w:r w:rsidRPr="007754D3">
        <w:rPr>
          <w:sz w:val="22"/>
          <w:szCs w:val="22"/>
        </w:rPr>
        <w:t>su</w:t>
      </w:r>
      <w:r w:rsidRPr="007754D3">
        <w:rPr>
          <w:spacing w:val="-12"/>
          <w:sz w:val="22"/>
          <w:szCs w:val="22"/>
        </w:rPr>
        <w:t xml:space="preserve"> </w:t>
      </w:r>
      <w:r w:rsidRPr="007754D3">
        <w:rPr>
          <w:sz w:val="22"/>
          <w:szCs w:val="22"/>
        </w:rPr>
        <w:t>obezbeđena</w:t>
      </w:r>
      <w:r w:rsidRPr="007754D3">
        <w:rPr>
          <w:spacing w:val="-10"/>
          <w:sz w:val="22"/>
          <w:szCs w:val="22"/>
        </w:rPr>
        <w:t xml:space="preserve"> </w:t>
      </w:r>
      <w:r w:rsidRPr="007754D3">
        <w:rPr>
          <w:sz w:val="22"/>
          <w:szCs w:val="22"/>
        </w:rPr>
        <w:t>kroz</w:t>
      </w:r>
      <w:r w:rsidRPr="007754D3">
        <w:rPr>
          <w:spacing w:val="-10"/>
          <w:sz w:val="22"/>
          <w:szCs w:val="22"/>
        </w:rPr>
        <w:t xml:space="preserve"> </w:t>
      </w:r>
      <w:r w:rsidRPr="007754D3">
        <w:rPr>
          <w:sz w:val="22"/>
          <w:szCs w:val="22"/>
        </w:rPr>
        <w:t>projekat</w:t>
      </w:r>
      <w:r w:rsidRPr="007754D3">
        <w:rPr>
          <w:spacing w:val="-9"/>
          <w:sz w:val="22"/>
          <w:szCs w:val="22"/>
        </w:rPr>
        <w:t xml:space="preserve"> </w:t>
      </w:r>
      <w:r w:rsidRPr="007754D3">
        <w:rPr>
          <w:sz w:val="22"/>
          <w:szCs w:val="22"/>
        </w:rPr>
        <w:t>„PIKU</w:t>
      </w:r>
      <w:r w:rsidRPr="007754D3">
        <w:rPr>
          <w:spacing w:val="-11"/>
          <w:sz w:val="22"/>
          <w:szCs w:val="22"/>
        </w:rPr>
        <w:t xml:space="preserve"> </w:t>
      </w:r>
      <w:r w:rsidRPr="007754D3">
        <w:rPr>
          <w:sz w:val="22"/>
          <w:szCs w:val="22"/>
        </w:rPr>
        <w:t>NIŠ</w:t>
      </w:r>
      <w:r w:rsidRPr="007754D3">
        <w:rPr>
          <w:spacing w:val="-10"/>
          <w:sz w:val="22"/>
          <w:szCs w:val="22"/>
        </w:rPr>
        <w:t xml:space="preserve"> </w:t>
      </w:r>
      <w:r w:rsidRPr="007754D3">
        <w:rPr>
          <w:sz w:val="22"/>
          <w:szCs w:val="22"/>
        </w:rPr>
        <w:t>2023“,</w:t>
      </w:r>
      <w:r w:rsidRPr="007754D3">
        <w:rPr>
          <w:spacing w:val="-8"/>
          <w:sz w:val="22"/>
          <w:szCs w:val="22"/>
        </w:rPr>
        <w:t xml:space="preserve"> </w:t>
      </w:r>
      <w:r w:rsidRPr="007754D3">
        <w:rPr>
          <w:sz w:val="22"/>
          <w:szCs w:val="22"/>
        </w:rPr>
        <w:t>podržanog</w:t>
      </w:r>
      <w:r w:rsidRPr="007754D3">
        <w:rPr>
          <w:spacing w:val="-9"/>
          <w:sz w:val="22"/>
          <w:szCs w:val="22"/>
        </w:rPr>
        <w:t xml:space="preserve"> </w:t>
      </w:r>
      <w:r w:rsidRPr="007754D3">
        <w:rPr>
          <w:sz w:val="22"/>
          <w:szCs w:val="22"/>
        </w:rPr>
        <w:t>od</w:t>
      </w:r>
      <w:r w:rsidRPr="007754D3">
        <w:rPr>
          <w:spacing w:val="-11"/>
          <w:sz w:val="22"/>
          <w:szCs w:val="22"/>
        </w:rPr>
        <w:t xml:space="preserve"> </w:t>
      </w:r>
      <w:r w:rsidRPr="007754D3">
        <w:rPr>
          <w:color w:val="0563C1"/>
          <w:sz w:val="22"/>
          <w:szCs w:val="22"/>
          <w:u w:val="single" w:color="0563C1"/>
        </w:rPr>
        <w:t>Mladih</w:t>
      </w:r>
      <w:r w:rsidRPr="007754D3">
        <w:rPr>
          <w:color w:val="0563C1"/>
          <w:spacing w:val="-12"/>
          <w:sz w:val="22"/>
          <w:szCs w:val="22"/>
          <w:u w:val="single" w:color="0563C1"/>
        </w:rPr>
        <w:t xml:space="preserve"> </w:t>
      </w:r>
      <w:r w:rsidRPr="007754D3">
        <w:rPr>
          <w:color w:val="0563C1"/>
          <w:sz w:val="22"/>
          <w:szCs w:val="22"/>
          <w:u w:val="single" w:color="0563C1"/>
        </w:rPr>
        <w:t>istraživača</w:t>
      </w:r>
      <w:r w:rsidRPr="007754D3">
        <w:rPr>
          <w:color w:val="0563C1"/>
          <w:spacing w:val="-10"/>
          <w:sz w:val="22"/>
          <w:szCs w:val="22"/>
          <w:u w:val="single" w:color="0563C1"/>
        </w:rPr>
        <w:t xml:space="preserve"> </w:t>
      </w:r>
      <w:r w:rsidRPr="007754D3">
        <w:rPr>
          <w:color w:val="0563C1"/>
          <w:sz w:val="22"/>
          <w:szCs w:val="22"/>
          <w:u w:val="single" w:color="0563C1"/>
        </w:rPr>
        <w:t>Srbije</w:t>
      </w:r>
      <w:r w:rsidRPr="007754D3">
        <w:rPr>
          <w:sz w:val="22"/>
          <w:szCs w:val="22"/>
        </w:rPr>
        <w:t>,</w:t>
      </w:r>
      <w:r w:rsidRPr="007754D3">
        <w:rPr>
          <w:spacing w:val="-8"/>
          <w:sz w:val="22"/>
          <w:szCs w:val="22"/>
        </w:rPr>
        <w:t xml:space="preserve"> </w:t>
      </w:r>
      <w:r w:rsidRPr="007754D3">
        <w:rPr>
          <w:sz w:val="22"/>
          <w:szCs w:val="22"/>
        </w:rPr>
        <w:t>koji</w:t>
      </w:r>
      <w:r w:rsidRPr="007754D3">
        <w:rPr>
          <w:spacing w:val="-52"/>
          <w:sz w:val="22"/>
          <w:szCs w:val="22"/>
        </w:rPr>
        <w:t xml:space="preserve"> </w:t>
      </w:r>
      <w:r w:rsidRPr="007754D3">
        <w:rPr>
          <w:sz w:val="22"/>
          <w:szCs w:val="22"/>
        </w:rPr>
        <w:t>sprovodi Media</w:t>
      </w:r>
      <w:r w:rsidRPr="007754D3">
        <w:rPr>
          <w:spacing w:val="-2"/>
          <w:sz w:val="22"/>
          <w:szCs w:val="22"/>
        </w:rPr>
        <w:t xml:space="preserve"> </w:t>
      </w:r>
      <w:r w:rsidRPr="007754D3">
        <w:rPr>
          <w:sz w:val="22"/>
          <w:szCs w:val="22"/>
        </w:rPr>
        <w:t>i reform</w:t>
      </w:r>
      <w:r w:rsidRPr="007754D3">
        <w:rPr>
          <w:spacing w:val="3"/>
          <w:sz w:val="22"/>
          <w:szCs w:val="22"/>
        </w:rPr>
        <w:t xml:space="preserve"> </w:t>
      </w:r>
      <w:r w:rsidRPr="007754D3">
        <w:rPr>
          <w:sz w:val="22"/>
          <w:szCs w:val="22"/>
        </w:rPr>
        <w:t>centar Niš, (u</w:t>
      </w:r>
      <w:r w:rsidRPr="007754D3">
        <w:rPr>
          <w:spacing w:val="-4"/>
          <w:sz w:val="22"/>
          <w:szCs w:val="22"/>
        </w:rPr>
        <w:t xml:space="preserve"> </w:t>
      </w:r>
      <w:r w:rsidRPr="007754D3">
        <w:rPr>
          <w:sz w:val="22"/>
          <w:szCs w:val="22"/>
        </w:rPr>
        <w:t>daljem</w:t>
      </w:r>
      <w:r w:rsidRPr="007754D3">
        <w:rPr>
          <w:spacing w:val="-2"/>
          <w:sz w:val="22"/>
          <w:szCs w:val="22"/>
        </w:rPr>
        <w:t xml:space="preserve"> </w:t>
      </w:r>
      <w:r w:rsidRPr="007754D3">
        <w:rPr>
          <w:sz w:val="22"/>
          <w:szCs w:val="22"/>
        </w:rPr>
        <w:t>tekstu</w:t>
      </w:r>
      <w:r w:rsidRPr="007754D3">
        <w:rPr>
          <w:spacing w:val="-4"/>
          <w:sz w:val="22"/>
          <w:szCs w:val="22"/>
        </w:rPr>
        <w:t xml:space="preserve"> </w:t>
      </w:r>
      <w:r w:rsidRPr="007754D3">
        <w:rPr>
          <w:sz w:val="22"/>
          <w:szCs w:val="22"/>
        </w:rPr>
        <w:t>Naručilac</w:t>
      </w:r>
      <w:r w:rsidRPr="007754D3">
        <w:rPr>
          <w:spacing w:val="-3"/>
          <w:sz w:val="22"/>
          <w:szCs w:val="22"/>
        </w:rPr>
        <w:t xml:space="preserve"> </w:t>
      </w:r>
      <w:r w:rsidRPr="007754D3">
        <w:rPr>
          <w:sz w:val="22"/>
          <w:szCs w:val="22"/>
        </w:rPr>
        <w:t>usluge,</w:t>
      </w:r>
      <w:r w:rsidRPr="007754D3">
        <w:rPr>
          <w:spacing w:val="1"/>
          <w:sz w:val="22"/>
          <w:szCs w:val="22"/>
        </w:rPr>
        <w:t xml:space="preserve"> </w:t>
      </w:r>
      <w:r w:rsidRPr="007754D3">
        <w:rPr>
          <w:sz w:val="22"/>
          <w:szCs w:val="22"/>
        </w:rPr>
        <w:t xml:space="preserve">MRCN) a na osnovu Ugovora br. 110-01/ od </w:t>
      </w:r>
      <w:r w:rsidR="00EC3BA2" w:rsidRPr="00DD2627">
        <w:rPr>
          <w:sz w:val="22"/>
          <w:szCs w:val="22"/>
        </w:rPr>
        <w:t>30.05 2023</w:t>
      </w:r>
      <w:r w:rsidRPr="00DD2627">
        <w:rPr>
          <w:sz w:val="22"/>
          <w:szCs w:val="22"/>
        </w:rPr>
        <w:t>. godine o realizaciji projekta “Prilagođavanie na izmenjene klimatske uslove u Nišu 2023-PIKU</w:t>
      </w:r>
      <w:r w:rsidRPr="007754D3">
        <w:rPr>
          <w:sz w:val="22"/>
          <w:szCs w:val="22"/>
        </w:rPr>
        <w:t xml:space="preserve"> NIŠ 2023", odobrene projektne aplikacije i odobrenog budžeta Projekta, i odobrene pozicije u okviru odeljk</w:t>
      </w:r>
      <w:r w:rsidR="008730AF">
        <w:rPr>
          <w:sz w:val="22"/>
          <w:szCs w:val="22"/>
        </w:rPr>
        <w:t>a 2. Direktni troškovi, bl 2.7.3</w:t>
      </w:r>
      <w:r w:rsidRPr="007754D3">
        <w:rPr>
          <w:sz w:val="22"/>
          <w:szCs w:val="22"/>
        </w:rPr>
        <w:t>., kao i Smernica za sprovodjenje projekata u programu EKO-SISTEM.</w:t>
      </w:r>
    </w:p>
    <w:p w:rsidR="007754D3" w:rsidRPr="007754D3" w:rsidRDefault="007754D3" w:rsidP="007754D3">
      <w:pPr>
        <w:pStyle w:val="BodyText"/>
        <w:spacing w:before="11"/>
        <w:rPr>
          <w:sz w:val="22"/>
          <w:szCs w:val="22"/>
        </w:rPr>
      </w:pPr>
    </w:p>
    <w:p w:rsidR="007754D3" w:rsidRPr="007754D3" w:rsidRDefault="007754D3" w:rsidP="007754D3">
      <w:pPr>
        <w:pStyle w:val="Heading1"/>
        <w:ind w:left="112" w:right="0"/>
        <w:jc w:val="both"/>
        <w:rPr>
          <w:sz w:val="22"/>
          <w:szCs w:val="22"/>
        </w:rPr>
      </w:pPr>
      <w:r w:rsidRPr="007754D3">
        <w:rPr>
          <w:sz w:val="22"/>
          <w:szCs w:val="22"/>
        </w:rPr>
        <w:t>O</w:t>
      </w:r>
      <w:r w:rsidRPr="007754D3">
        <w:rPr>
          <w:spacing w:val="-6"/>
          <w:sz w:val="22"/>
          <w:szCs w:val="22"/>
        </w:rPr>
        <w:t xml:space="preserve"> </w:t>
      </w:r>
      <w:r w:rsidRPr="007754D3">
        <w:rPr>
          <w:sz w:val="22"/>
          <w:szCs w:val="22"/>
        </w:rPr>
        <w:t>projektu:</w:t>
      </w:r>
    </w:p>
    <w:p w:rsidR="007754D3" w:rsidRPr="007754D3" w:rsidRDefault="007754D3" w:rsidP="007754D3">
      <w:pPr>
        <w:pStyle w:val="BodyText"/>
        <w:rPr>
          <w:b/>
          <w:i/>
          <w:sz w:val="22"/>
          <w:szCs w:val="22"/>
        </w:rPr>
      </w:pPr>
    </w:p>
    <w:p w:rsidR="007754D3" w:rsidRDefault="00F8675C" w:rsidP="007754D3">
      <w:pPr>
        <w:pStyle w:val="Heading1"/>
        <w:ind w:left="112" w:right="0"/>
        <w:jc w:val="both"/>
        <w:rPr>
          <w:b w:val="0"/>
          <w:bCs w:val="0"/>
          <w:i w:val="0"/>
          <w:iCs w:val="0"/>
          <w:sz w:val="22"/>
          <w:szCs w:val="22"/>
        </w:rPr>
      </w:pPr>
      <w:r w:rsidRPr="00F8675C">
        <w:rPr>
          <w:b w:val="0"/>
          <w:bCs w:val="0"/>
          <w:i w:val="0"/>
          <w:iCs w:val="0"/>
          <w:sz w:val="22"/>
          <w:szCs w:val="22"/>
        </w:rPr>
        <w:t>Cilj projekta „Prilagođavanje na izmenjene klimatske uslove u Nišu 2023- PIKU-NIŠ 2023“ je doprinos unapređenju kapaciteta lokalne zajednice za otpornost i prilagođavanje na izmenjene klimatske uslove. Sprovodi se u okviru programa EKOSISTEM, koji sprovode Mladi istraživači Srbije, a koji podržava Švedska. Takođe, cilj je osnaživanje predstavnika sva tri sektora, posebno OCD uključujući Zelenu mrežu grada Niša i mlade klimatske lidere za početak procesa izrade i donošenja  Plana adaptacije na izmenjene klimatske uslove za grad Niš sa procenom ranjivosti. Zagovaranje donošenja odluke o početku izrade Plana adaptacije na izmenjene klimatske u</w:t>
      </w:r>
      <w:r>
        <w:rPr>
          <w:b w:val="0"/>
          <w:bCs w:val="0"/>
          <w:i w:val="0"/>
          <w:iCs w:val="0"/>
          <w:sz w:val="22"/>
          <w:szCs w:val="22"/>
        </w:rPr>
        <w:t>slove biće u skladu sa</w:t>
      </w:r>
      <w:r w:rsidRPr="00F8675C">
        <w:rPr>
          <w:b w:val="0"/>
          <w:bCs w:val="0"/>
          <w:i w:val="0"/>
          <w:iCs w:val="0"/>
          <w:sz w:val="22"/>
          <w:szCs w:val="22"/>
        </w:rPr>
        <w:t xml:space="preserve"> Mapom puta za grad Niš (kako doći do Plana PIKU), u skladu sa metodologijom po Priručniku SKGO.</w:t>
      </w:r>
    </w:p>
    <w:p w:rsidR="00F8675C" w:rsidRDefault="00F8675C" w:rsidP="007754D3">
      <w:pPr>
        <w:pStyle w:val="Heading1"/>
        <w:ind w:left="112" w:right="0"/>
        <w:jc w:val="both"/>
        <w:rPr>
          <w:sz w:val="22"/>
          <w:szCs w:val="22"/>
        </w:rPr>
      </w:pPr>
    </w:p>
    <w:p w:rsidR="007754D3" w:rsidRDefault="00F36913" w:rsidP="00F36913">
      <w:pPr>
        <w:pStyle w:val="Heading1"/>
        <w:ind w:left="112" w:right="0"/>
        <w:jc w:val="both"/>
        <w:rPr>
          <w:sz w:val="22"/>
          <w:szCs w:val="22"/>
        </w:rPr>
      </w:pPr>
      <w:r>
        <w:rPr>
          <w:sz w:val="22"/>
          <w:szCs w:val="22"/>
        </w:rPr>
        <w:t>Postupak nabavke</w:t>
      </w:r>
      <w:r w:rsidR="007754D3">
        <w:rPr>
          <w:sz w:val="22"/>
          <w:szCs w:val="22"/>
        </w:rPr>
        <w:t xml:space="preserve"> i sadržaj ponude</w:t>
      </w:r>
      <w:r w:rsidR="007754D3" w:rsidRPr="007754D3">
        <w:rPr>
          <w:sz w:val="22"/>
          <w:szCs w:val="22"/>
        </w:rPr>
        <w:t>:</w:t>
      </w:r>
    </w:p>
    <w:p w:rsidR="00E26E85" w:rsidRPr="00F36913" w:rsidRDefault="00E26E85" w:rsidP="00F36913">
      <w:pPr>
        <w:pStyle w:val="Heading1"/>
        <w:ind w:left="112" w:right="0"/>
        <w:jc w:val="both"/>
        <w:rPr>
          <w:sz w:val="22"/>
          <w:szCs w:val="22"/>
        </w:rPr>
      </w:pPr>
    </w:p>
    <w:p w:rsidR="00D46782" w:rsidRDefault="007754D3" w:rsidP="007754D3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lang w:val="en-GB"/>
        </w:rPr>
      </w:pPr>
      <w:r w:rsidRPr="007754D3">
        <w:rPr>
          <w:rFonts w:asciiTheme="minorHAnsi" w:eastAsiaTheme="minorHAnsi" w:hAnsiTheme="minorHAnsi" w:cstheme="minorHAnsi"/>
          <w:lang w:val="en-GB"/>
        </w:rPr>
        <w:t xml:space="preserve">1. Predmet nabavke </w:t>
      </w:r>
      <w:r w:rsidR="00CC6D95">
        <w:rPr>
          <w:rFonts w:asciiTheme="minorHAnsi" w:eastAsiaTheme="minorHAnsi" w:hAnsiTheme="minorHAnsi" w:cstheme="minorHAnsi"/>
          <w:lang w:val="en-GB"/>
        </w:rPr>
        <w:t xml:space="preserve">je </w:t>
      </w:r>
      <w:r w:rsidR="002D6B97">
        <w:rPr>
          <w:rFonts w:asciiTheme="minorHAnsi" w:eastAsiaTheme="minorHAnsi" w:hAnsiTheme="minorHAnsi" w:cstheme="minorHAnsi"/>
          <w:lang w:val="en-GB"/>
        </w:rPr>
        <w:t>usluga ek</w:t>
      </w:r>
      <w:r w:rsidR="002D6B97" w:rsidRPr="002D6B97">
        <w:rPr>
          <w:rFonts w:asciiTheme="minorHAnsi" w:eastAsiaTheme="minorHAnsi" w:hAnsiTheme="minorHAnsi" w:cstheme="minorHAnsi"/>
          <w:lang w:val="en-GB"/>
        </w:rPr>
        <w:t>spert</w:t>
      </w:r>
      <w:r w:rsidR="002D6B97">
        <w:rPr>
          <w:rFonts w:asciiTheme="minorHAnsi" w:eastAsiaTheme="minorHAnsi" w:hAnsiTheme="minorHAnsi" w:cstheme="minorHAnsi"/>
          <w:lang w:val="en-GB"/>
        </w:rPr>
        <w:t>a</w:t>
      </w:r>
      <w:r w:rsidR="002D6B97" w:rsidRPr="002D6B97">
        <w:rPr>
          <w:rFonts w:asciiTheme="minorHAnsi" w:eastAsiaTheme="minorHAnsi" w:hAnsiTheme="minorHAnsi" w:cstheme="minorHAnsi"/>
          <w:lang w:val="en-GB"/>
        </w:rPr>
        <w:t xml:space="preserve"> za izradu Analize socio-ekonomske situacije koja utiče na PIKU u gradu Nišu- aspekt žene kao manjinske grupe - posebno ranjiva grupa žene na selu uključujući dve fokus grupe na temu ekonomskog jačanja žena na selu, njihove samostalnosti a u kontekstu PIKU a posebno imajući u vidu Lalinačke slatine kao zaštićeno područje sa specifičnim resursima i potencijalima za uzgoj pojedinih vrsta flore.</w:t>
      </w:r>
      <w:r w:rsidR="002D6B97">
        <w:rPr>
          <w:rFonts w:asciiTheme="minorHAnsi" w:eastAsiaTheme="minorHAnsi" w:hAnsiTheme="minorHAnsi" w:cstheme="minorHAnsi"/>
          <w:lang w:val="en-GB"/>
        </w:rPr>
        <w:t xml:space="preserve"> </w:t>
      </w:r>
      <w:r w:rsidR="00D46782">
        <w:rPr>
          <w:rFonts w:asciiTheme="minorHAnsi" w:eastAsiaTheme="minorHAnsi" w:hAnsiTheme="minorHAnsi" w:cstheme="minorHAnsi"/>
          <w:lang w:val="en-GB"/>
        </w:rPr>
        <w:t>Ekspert će biti</w:t>
      </w:r>
      <w:r w:rsidR="002D6B97" w:rsidRPr="002D6B97">
        <w:rPr>
          <w:rFonts w:asciiTheme="minorHAnsi" w:eastAsiaTheme="minorHAnsi" w:hAnsiTheme="minorHAnsi" w:cstheme="minorHAnsi"/>
          <w:lang w:val="en-GB"/>
        </w:rPr>
        <w:t xml:space="preserve"> uključen </w:t>
      </w:r>
      <w:r w:rsidR="00D46782">
        <w:rPr>
          <w:rFonts w:asciiTheme="minorHAnsi" w:eastAsiaTheme="minorHAnsi" w:hAnsiTheme="minorHAnsi" w:cstheme="minorHAnsi"/>
          <w:lang w:val="en-GB"/>
        </w:rPr>
        <w:t xml:space="preserve">i </w:t>
      </w:r>
      <w:r w:rsidR="002D6B97" w:rsidRPr="002D6B97">
        <w:rPr>
          <w:rFonts w:asciiTheme="minorHAnsi" w:eastAsiaTheme="minorHAnsi" w:hAnsiTheme="minorHAnsi" w:cstheme="minorHAnsi"/>
          <w:lang w:val="en-GB"/>
        </w:rPr>
        <w:t>u obuke</w:t>
      </w:r>
      <w:r w:rsidR="00D46782" w:rsidRPr="00D46782">
        <w:t xml:space="preserve"> </w:t>
      </w:r>
      <w:r w:rsidR="00D46782" w:rsidRPr="00D46782">
        <w:rPr>
          <w:rFonts w:asciiTheme="minorHAnsi" w:eastAsiaTheme="minorHAnsi" w:hAnsiTheme="minorHAnsi" w:cstheme="minorHAnsi"/>
          <w:lang w:val="en-GB"/>
        </w:rPr>
        <w:t>mladih klimatskih lidera i izradu obrazložene inicijative za donošenje Plana PIKU</w:t>
      </w:r>
      <w:r w:rsidR="00527362">
        <w:rPr>
          <w:rFonts w:asciiTheme="minorHAnsi" w:eastAsiaTheme="minorHAnsi" w:hAnsiTheme="minorHAnsi" w:cstheme="minorHAnsi"/>
          <w:lang w:val="en-GB"/>
        </w:rPr>
        <w:t xml:space="preserve"> za grad Niš kao</w:t>
      </w:r>
      <w:r w:rsidR="00527362" w:rsidRPr="00527362">
        <w:rPr>
          <w:rFonts w:asciiTheme="minorHAnsi" w:eastAsiaTheme="minorHAnsi" w:hAnsiTheme="minorHAnsi" w:cstheme="minorHAnsi"/>
          <w:lang w:val="en-GB"/>
        </w:rPr>
        <w:t xml:space="preserve"> i timski rad i saradnju sa ostalim partnerskim organ</w:t>
      </w:r>
      <w:r w:rsidR="00527362">
        <w:rPr>
          <w:rFonts w:asciiTheme="minorHAnsi" w:eastAsiaTheme="minorHAnsi" w:hAnsiTheme="minorHAnsi" w:cstheme="minorHAnsi"/>
          <w:lang w:val="en-GB"/>
        </w:rPr>
        <w:t>izacijama iz projekta i pojedincima</w:t>
      </w:r>
      <w:bookmarkStart w:id="0" w:name="_GoBack"/>
      <w:bookmarkEnd w:id="0"/>
      <w:r w:rsidR="00527362" w:rsidRPr="00527362">
        <w:rPr>
          <w:rFonts w:asciiTheme="minorHAnsi" w:eastAsiaTheme="minorHAnsi" w:hAnsiTheme="minorHAnsi" w:cstheme="minorHAnsi"/>
          <w:lang w:val="en-GB"/>
        </w:rPr>
        <w:t xml:space="preserve"> a sve po budžetskoj liniji BL 2.7.3.</w:t>
      </w:r>
    </w:p>
    <w:p w:rsidR="007754D3" w:rsidRPr="007754D3" w:rsidRDefault="007754D3" w:rsidP="007754D3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lang w:val="en-GB"/>
        </w:rPr>
      </w:pPr>
      <w:r w:rsidRPr="007754D3">
        <w:rPr>
          <w:rFonts w:asciiTheme="minorHAnsi" w:eastAsiaTheme="minorHAnsi" w:hAnsiTheme="minorHAnsi" w:cstheme="minorHAnsi"/>
          <w:lang w:val="en-GB"/>
        </w:rPr>
        <w:t>2</w:t>
      </w:r>
      <w:r>
        <w:rPr>
          <w:rFonts w:asciiTheme="minorHAnsi" w:eastAsiaTheme="minorHAnsi" w:hAnsiTheme="minorHAnsi" w:cstheme="minorHAnsi"/>
          <w:lang w:val="en-GB"/>
        </w:rPr>
        <w:t xml:space="preserve">. Pravo učešća u postupku </w:t>
      </w:r>
      <w:r w:rsidRPr="007754D3">
        <w:rPr>
          <w:rFonts w:asciiTheme="minorHAnsi" w:eastAsiaTheme="minorHAnsi" w:hAnsiTheme="minorHAnsi" w:cstheme="minorHAnsi"/>
          <w:lang w:val="en-GB"/>
        </w:rPr>
        <w:t>nabavke imaju sva zainteresovana pravna lica koja ispunjavaju uslo</w:t>
      </w:r>
      <w:r w:rsidR="00CC6D95">
        <w:rPr>
          <w:rFonts w:asciiTheme="minorHAnsi" w:eastAsiaTheme="minorHAnsi" w:hAnsiTheme="minorHAnsi" w:cstheme="minorHAnsi"/>
          <w:lang w:val="en-GB"/>
        </w:rPr>
        <w:t>ve iz opisa posla-usluge eksperta</w:t>
      </w:r>
      <w:r w:rsidRPr="007754D3">
        <w:rPr>
          <w:rFonts w:asciiTheme="minorHAnsi" w:eastAsiaTheme="minorHAnsi" w:hAnsiTheme="minorHAnsi" w:cstheme="minorHAnsi"/>
          <w:lang w:val="en-GB"/>
        </w:rPr>
        <w:t xml:space="preserve">. Dokaze o ispunjenosti uslova ponuđač je obavezan da dostavi uz ponudu kao i CV predloženog eksperta. </w:t>
      </w:r>
    </w:p>
    <w:p w:rsidR="00DD2627" w:rsidRDefault="007754D3" w:rsidP="007754D3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lang w:val="en-GB"/>
        </w:rPr>
      </w:pPr>
      <w:r w:rsidRPr="007754D3">
        <w:rPr>
          <w:rFonts w:asciiTheme="minorHAnsi" w:eastAsiaTheme="minorHAnsi" w:hAnsiTheme="minorHAnsi" w:cstheme="minorHAnsi"/>
          <w:lang w:val="en-GB"/>
        </w:rPr>
        <w:t xml:space="preserve">3. </w:t>
      </w:r>
      <w:r w:rsidRPr="007754D3">
        <w:rPr>
          <w:rFonts w:asciiTheme="minorHAnsi" w:eastAsiaTheme="minorHAnsi" w:hAnsiTheme="minorHAnsi" w:cstheme="minorBidi"/>
          <w:lang w:val="en-GB"/>
        </w:rPr>
        <w:t xml:space="preserve">Cena se iskazuje u dinarima ili evrima u bruto iznosu. </w:t>
      </w:r>
    </w:p>
    <w:p w:rsidR="007754D3" w:rsidRPr="00800054" w:rsidRDefault="007754D3" w:rsidP="007754D3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lang w:val="en-GB"/>
        </w:rPr>
      </w:pPr>
      <w:r w:rsidRPr="007754D3">
        <w:rPr>
          <w:rFonts w:asciiTheme="minorHAnsi" w:eastAsiaTheme="minorHAnsi" w:hAnsiTheme="minorHAnsi" w:cstheme="minorBidi"/>
          <w:lang w:val="en-GB"/>
        </w:rPr>
        <w:t>4. Maksimalan raspoloživi iznos u budžetu Pr</w:t>
      </w:r>
      <w:r w:rsidR="008730AF">
        <w:rPr>
          <w:rFonts w:asciiTheme="minorHAnsi" w:eastAsiaTheme="minorHAnsi" w:hAnsiTheme="minorHAnsi" w:cstheme="minorBidi"/>
          <w:lang w:val="en-GB"/>
        </w:rPr>
        <w:t>ojekta za nabavku usluge bl 2.7.3</w:t>
      </w:r>
      <w:r w:rsidR="007F4343">
        <w:rPr>
          <w:rFonts w:asciiTheme="minorHAnsi" w:eastAsiaTheme="minorHAnsi" w:hAnsiTheme="minorHAnsi" w:cstheme="minorBidi"/>
          <w:lang w:val="en-GB"/>
        </w:rPr>
        <w:t xml:space="preserve">. </w:t>
      </w:r>
      <w:r w:rsidRPr="007754D3">
        <w:rPr>
          <w:rFonts w:asciiTheme="minorHAnsi" w:eastAsiaTheme="minorHAnsi" w:hAnsiTheme="minorHAnsi" w:cstheme="minorBidi"/>
          <w:lang w:val="en-GB"/>
        </w:rPr>
        <w:t xml:space="preserve">je 1020,00 EUR u dinarskoj protivvrednosti prema kursu odobrenom </w:t>
      </w:r>
      <w:r w:rsidRPr="007754D3">
        <w:rPr>
          <w:rFonts w:asciiTheme="minorHAnsi" w:eastAsiaTheme="minorHAnsi" w:hAnsiTheme="minorHAnsi" w:cstheme="minorBidi"/>
          <w:spacing w:val="-52"/>
          <w:lang w:val="en-GB"/>
        </w:rPr>
        <w:t xml:space="preserve"> </w:t>
      </w:r>
      <w:r w:rsidRPr="007754D3">
        <w:rPr>
          <w:rFonts w:asciiTheme="minorHAnsi" w:eastAsiaTheme="minorHAnsi" w:hAnsiTheme="minorHAnsi" w:cstheme="minorBidi"/>
          <w:lang w:val="en-GB"/>
        </w:rPr>
        <w:t>od strane donatora (MIS). Ukupan iznos biće isplaćen u dinarima, prema dinamici plaćanja koja će</w:t>
      </w:r>
      <w:r w:rsidRPr="007754D3">
        <w:rPr>
          <w:rFonts w:asciiTheme="minorHAnsi" w:eastAsiaTheme="minorHAnsi" w:hAnsiTheme="minorHAnsi" w:cstheme="minorBidi"/>
          <w:spacing w:val="1"/>
          <w:lang w:val="en-GB"/>
        </w:rPr>
        <w:t xml:space="preserve"> </w:t>
      </w:r>
      <w:r w:rsidRPr="007754D3">
        <w:rPr>
          <w:rFonts w:asciiTheme="minorHAnsi" w:eastAsiaTheme="minorHAnsi" w:hAnsiTheme="minorHAnsi" w:cstheme="minorBidi"/>
          <w:lang w:val="en-GB"/>
        </w:rPr>
        <w:t>biti utvrđena</w:t>
      </w:r>
      <w:r w:rsidRPr="007754D3">
        <w:rPr>
          <w:rFonts w:asciiTheme="minorHAnsi" w:eastAsiaTheme="minorHAnsi" w:hAnsiTheme="minorHAnsi" w:cstheme="minorBidi"/>
          <w:spacing w:val="-2"/>
          <w:lang w:val="en-GB"/>
        </w:rPr>
        <w:t xml:space="preserve"> </w:t>
      </w:r>
      <w:r w:rsidRPr="007754D3">
        <w:rPr>
          <w:rFonts w:asciiTheme="minorHAnsi" w:eastAsiaTheme="minorHAnsi" w:hAnsiTheme="minorHAnsi" w:cstheme="minorBidi"/>
          <w:lang w:val="en-GB"/>
        </w:rPr>
        <w:t>ugovorom</w:t>
      </w:r>
      <w:r w:rsidRPr="007754D3">
        <w:rPr>
          <w:rFonts w:asciiTheme="minorHAnsi" w:eastAsiaTheme="minorHAnsi" w:hAnsiTheme="minorHAnsi" w:cstheme="minorBidi"/>
          <w:spacing w:val="-2"/>
          <w:lang w:val="en-GB"/>
        </w:rPr>
        <w:t xml:space="preserve"> </w:t>
      </w:r>
      <w:r w:rsidRPr="007754D3">
        <w:rPr>
          <w:rFonts w:asciiTheme="minorHAnsi" w:eastAsiaTheme="minorHAnsi" w:hAnsiTheme="minorHAnsi" w:cstheme="minorBidi"/>
          <w:lang w:val="en-GB"/>
        </w:rPr>
        <w:t>sa</w:t>
      </w:r>
      <w:r w:rsidRPr="007754D3">
        <w:rPr>
          <w:rFonts w:asciiTheme="minorHAnsi" w:eastAsiaTheme="minorHAnsi" w:hAnsiTheme="minorHAnsi" w:cstheme="minorBidi"/>
          <w:spacing w:val="-2"/>
          <w:lang w:val="en-GB"/>
        </w:rPr>
        <w:t xml:space="preserve"> </w:t>
      </w:r>
      <w:r w:rsidRPr="007754D3">
        <w:rPr>
          <w:rFonts w:asciiTheme="minorHAnsi" w:eastAsiaTheme="minorHAnsi" w:hAnsiTheme="minorHAnsi" w:cstheme="minorBidi"/>
          <w:lang w:val="en-GB"/>
        </w:rPr>
        <w:t>odabranim</w:t>
      </w:r>
      <w:r w:rsidRPr="007754D3">
        <w:rPr>
          <w:rFonts w:asciiTheme="minorHAnsi" w:eastAsiaTheme="minorHAnsi" w:hAnsiTheme="minorHAnsi" w:cstheme="minorBidi"/>
          <w:spacing w:val="-2"/>
          <w:lang w:val="en-GB"/>
        </w:rPr>
        <w:t xml:space="preserve"> </w:t>
      </w:r>
      <w:r w:rsidRPr="007754D3">
        <w:rPr>
          <w:rFonts w:asciiTheme="minorHAnsi" w:eastAsiaTheme="minorHAnsi" w:hAnsiTheme="minorHAnsi" w:cstheme="minorBidi"/>
          <w:lang w:val="en-GB"/>
        </w:rPr>
        <w:t>ponuđačem.</w:t>
      </w:r>
    </w:p>
    <w:p w:rsidR="007F4343" w:rsidRDefault="007F4343" w:rsidP="007754D3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lang w:val="en-GB"/>
        </w:rPr>
      </w:pPr>
    </w:p>
    <w:p w:rsidR="00DD2627" w:rsidRDefault="00DD2627" w:rsidP="007754D3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lang w:val="en-GB"/>
        </w:rPr>
      </w:pPr>
    </w:p>
    <w:p w:rsidR="00DD2627" w:rsidRDefault="00DD2627" w:rsidP="007754D3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lang w:val="en-GB"/>
        </w:rPr>
      </w:pPr>
    </w:p>
    <w:p w:rsidR="007754D3" w:rsidRPr="007754D3" w:rsidRDefault="007754D3" w:rsidP="007754D3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lang w:val="en-GB"/>
        </w:rPr>
      </w:pPr>
      <w:r w:rsidRPr="007754D3">
        <w:rPr>
          <w:rFonts w:asciiTheme="minorHAnsi" w:eastAsiaTheme="minorHAnsi" w:hAnsiTheme="minorHAnsi" w:cstheme="minorHAnsi"/>
          <w:lang w:val="en-GB"/>
        </w:rPr>
        <w:t>5.  Ponude se dostavljaju neposredno</w:t>
      </w:r>
      <w:r w:rsidRPr="007754D3">
        <w:rPr>
          <w:rFonts w:asciiTheme="minorHAnsi" w:eastAsiaTheme="minorHAnsi" w:hAnsiTheme="minorHAnsi" w:cstheme="minorBidi"/>
          <w:lang w:val="en-GB"/>
        </w:rPr>
        <w:t xml:space="preserve"> </w:t>
      </w:r>
      <w:r w:rsidRPr="007754D3">
        <w:rPr>
          <w:rFonts w:asciiTheme="minorHAnsi" w:eastAsiaTheme="minorHAnsi" w:hAnsiTheme="minorHAnsi" w:cstheme="minorHAnsi"/>
          <w:lang w:val="en-GB"/>
        </w:rPr>
        <w:t>u prostorijama MRCN, e-mailom</w:t>
      </w:r>
      <w:r w:rsidRPr="007754D3">
        <w:rPr>
          <w:rFonts w:asciiTheme="minorHAnsi" w:eastAsiaTheme="minorHAnsi" w:hAnsiTheme="minorHAnsi" w:cstheme="minorBidi"/>
          <w:lang w:val="en-GB"/>
        </w:rPr>
        <w:t xml:space="preserve"> na </w:t>
      </w:r>
      <w:hyperlink r:id="rId7" w:history="1">
        <w:r w:rsidRPr="007754D3">
          <w:rPr>
            <w:rFonts w:asciiTheme="minorHAnsi" w:eastAsiaTheme="minorHAnsi" w:hAnsiTheme="minorHAnsi" w:cstheme="minorHAnsi"/>
            <w:color w:val="0563C1" w:themeColor="hyperlink"/>
            <w:u w:val="single"/>
            <w:lang w:val="en-GB"/>
          </w:rPr>
          <w:t>dragana@mirc.rs</w:t>
        </w:r>
      </w:hyperlink>
      <w:r w:rsidRPr="007754D3">
        <w:rPr>
          <w:rFonts w:asciiTheme="minorHAnsi" w:eastAsiaTheme="minorHAnsi" w:hAnsiTheme="minorHAnsi" w:cstheme="minorHAnsi"/>
          <w:lang w:val="en-GB"/>
        </w:rPr>
        <w:t xml:space="preserve">  ili putem pošte u zapečaćenoj koverti sa naznakom “PONUD</w:t>
      </w:r>
      <w:r w:rsidR="008730AF">
        <w:rPr>
          <w:rFonts w:asciiTheme="minorHAnsi" w:eastAsiaTheme="minorHAnsi" w:hAnsiTheme="minorHAnsi" w:cstheme="minorHAnsi"/>
          <w:lang w:val="en-GB"/>
        </w:rPr>
        <w:t>A ZA ZA USLUGU EKSPERTA bl 2.7.3</w:t>
      </w:r>
      <w:r w:rsidRPr="007754D3">
        <w:rPr>
          <w:rFonts w:asciiTheme="minorHAnsi" w:eastAsiaTheme="minorHAnsi" w:hAnsiTheme="minorHAnsi" w:cstheme="minorHAnsi"/>
          <w:lang w:val="en-GB"/>
        </w:rPr>
        <w:t xml:space="preserve">.”- NE OTVARATI", na adresu Media i reform centar Niš, Generala Milojka Lešjanina 36, </w:t>
      </w:r>
      <w:r w:rsidRPr="00DD2627">
        <w:rPr>
          <w:rFonts w:asciiTheme="minorHAnsi" w:eastAsiaTheme="minorHAnsi" w:hAnsiTheme="minorHAnsi" w:cstheme="minorHAnsi"/>
          <w:lang w:val="en-GB"/>
        </w:rPr>
        <w:t xml:space="preserve">Niš najkasnije do </w:t>
      </w:r>
      <w:r w:rsidR="00DD2627" w:rsidRPr="00DD2627">
        <w:rPr>
          <w:rFonts w:asciiTheme="minorHAnsi" w:eastAsiaTheme="minorHAnsi" w:hAnsiTheme="minorHAnsi" w:cstheme="minorHAnsi"/>
          <w:lang w:val="en-GB"/>
        </w:rPr>
        <w:t>21</w:t>
      </w:r>
      <w:r w:rsidR="00FC6CED">
        <w:rPr>
          <w:rFonts w:asciiTheme="minorHAnsi" w:eastAsiaTheme="minorHAnsi" w:hAnsiTheme="minorHAnsi" w:cstheme="minorHAnsi"/>
          <w:lang w:val="en-GB"/>
        </w:rPr>
        <w:t>.08.2023. godine, do 16</w:t>
      </w:r>
      <w:r w:rsidRPr="00DD2627">
        <w:rPr>
          <w:rFonts w:asciiTheme="minorHAnsi" w:eastAsiaTheme="minorHAnsi" w:hAnsiTheme="minorHAnsi" w:cstheme="minorHAnsi"/>
          <w:lang w:val="en-GB"/>
        </w:rPr>
        <w:t xml:space="preserve"> časova.</w:t>
      </w:r>
      <w:r w:rsidRPr="007754D3">
        <w:rPr>
          <w:rFonts w:asciiTheme="minorHAnsi" w:eastAsiaTheme="minorHAnsi" w:hAnsiTheme="minorHAnsi" w:cstheme="minorHAnsi"/>
          <w:lang w:val="en-GB"/>
        </w:rPr>
        <w:t xml:space="preserve"> </w:t>
      </w:r>
    </w:p>
    <w:p w:rsidR="007754D3" w:rsidRPr="007754D3" w:rsidRDefault="007754D3" w:rsidP="007754D3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lang w:val="en-GB"/>
        </w:rPr>
      </w:pPr>
      <w:r w:rsidRPr="007754D3">
        <w:rPr>
          <w:rFonts w:asciiTheme="minorHAnsi" w:eastAsiaTheme="minorHAnsi" w:hAnsiTheme="minorHAnsi" w:cstheme="minorHAnsi"/>
          <w:lang w:val="en-GB"/>
        </w:rPr>
        <w:t xml:space="preserve">4. Prispele ponude će biti komisijski otvorene odmah po isteku vremena za dostavljanje ponuda navedenom u tački 3. ovog poziva, u prostorijama naručioca Media i reform centar Niš, Generala Milojka Lešjanina 36, Niš </w:t>
      </w:r>
    </w:p>
    <w:p w:rsidR="007754D3" w:rsidRPr="007754D3" w:rsidRDefault="007754D3" w:rsidP="007754D3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lang w:val="en-GB"/>
        </w:rPr>
      </w:pPr>
      <w:r w:rsidRPr="007754D3">
        <w:rPr>
          <w:rFonts w:asciiTheme="minorHAnsi" w:eastAsiaTheme="minorHAnsi" w:hAnsiTheme="minorHAnsi" w:cstheme="minorHAnsi"/>
          <w:lang w:val="en-GB"/>
        </w:rPr>
        <w:t>5. Neblagovremene ponude neće biti razmatrane.</w:t>
      </w:r>
    </w:p>
    <w:p w:rsidR="007754D3" w:rsidRPr="007754D3" w:rsidRDefault="007754D3" w:rsidP="007754D3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lang w:val="en-GB"/>
        </w:rPr>
      </w:pPr>
      <w:r w:rsidRPr="007754D3">
        <w:rPr>
          <w:rFonts w:asciiTheme="minorHAnsi" w:eastAsiaTheme="minorHAnsi" w:hAnsiTheme="minorHAnsi" w:cstheme="minorHAnsi"/>
          <w:lang w:val="en-GB"/>
        </w:rPr>
        <w:t>6. Odluka o izboru najpovoljnije ponude u nabavci biće doneta najkasnije u roku od 2 dana od dana dostavljanja ponuda (najmanje tri ponude).</w:t>
      </w:r>
    </w:p>
    <w:p w:rsidR="007754D3" w:rsidRPr="007754D3" w:rsidRDefault="007754D3" w:rsidP="007754D3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lang w:val="en-GB"/>
        </w:rPr>
      </w:pPr>
      <w:r w:rsidRPr="007754D3">
        <w:rPr>
          <w:rFonts w:asciiTheme="minorHAnsi" w:eastAsiaTheme="minorHAnsi" w:hAnsiTheme="minorHAnsi" w:cstheme="minorHAnsi"/>
          <w:lang w:val="en-GB"/>
        </w:rPr>
        <w:t xml:space="preserve">7. Kriterijum za ocenjivanje ponuda biće: ekonomski najpovoljnija ponuda. </w:t>
      </w:r>
      <w:r w:rsidRPr="007754D3">
        <w:rPr>
          <w:rFonts w:asciiTheme="minorHAnsi" w:eastAsiaTheme="minorHAnsi" w:hAnsiTheme="minorHAnsi" w:cstheme="minorBidi"/>
          <w:lang w:val="en-GB"/>
        </w:rPr>
        <w:t>Dostavljena</w:t>
      </w:r>
      <w:r w:rsidRPr="007754D3">
        <w:rPr>
          <w:rFonts w:asciiTheme="minorHAnsi" w:eastAsiaTheme="minorHAnsi" w:hAnsiTheme="minorHAnsi" w:cstheme="minorBidi"/>
          <w:spacing w:val="-5"/>
          <w:lang w:val="en-GB"/>
        </w:rPr>
        <w:t xml:space="preserve"> </w:t>
      </w:r>
      <w:r w:rsidRPr="007754D3">
        <w:rPr>
          <w:rFonts w:asciiTheme="minorHAnsi" w:eastAsiaTheme="minorHAnsi" w:hAnsiTheme="minorHAnsi" w:cstheme="minorBidi"/>
          <w:lang w:val="en-GB"/>
        </w:rPr>
        <w:t>ponuda</w:t>
      </w:r>
      <w:r w:rsidRPr="007754D3">
        <w:rPr>
          <w:rFonts w:asciiTheme="minorHAnsi" w:eastAsiaTheme="minorHAnsi" w:hAnsiTheme="minorHAnsi" w:cstheme="minorBidi"/>
          <w:spacing w:val="-4"/>
          <w:lang w:val="en-GB"/>
        </w:rPr>
        <w:t xml:space="preserve"> </w:t>
      </w:r>
      <w:r w:rsidRPr="007754D3">
        <w:rPr>
          <w:rFonts w:asciiTheme="minorHAnsi" w:eastAsiaTheme="minorHAnsi" w:hAnsiTheme="minorHAnsi" w:cstheme="minorBidi"/>
          <w:lang w:val="en-GB"/>
        </w:rPr>
        <w:t>će</w:t>
      </w:r>
      <w:r w:rsidRPr="007754D3">
        <w:rPr>
          <w:rFonts w:asciiTheme="minorHAnsi" w:eastAsiaTheme="minorHAnsi" w:hAnsiTheme="minorHAnsi" w:cstheme="minorBidi"/>
          <w:spacing w:val="-3"/>
          <w:lang w:val="en-GB"/>
        </w:rPr>
        <w:t xml:space="preserve"> </w:t>
      </w:r>
      <w:r w:rsidRPr="007754D3">
        <w:rPr>
          <w:rFonts w:asciiTheme="minorHAnsi" w:eastAsiaTheme="minorHAnsi" w:hAnsiTheme="minorHAnsi" w:cstheme="minorBidi"/>
          <w:lang w:val="en-GB"/>
        </w:rPr>
        <w:t>biti</w:t>
      </w:r>
      <w:r w:rsidRPr="007754D3">
        <w:rPr>
          <w:rFonts w:asciiTheme="minorHAnsi" w:eastAsiaTheme="minorHAnsi" w:hAnsiTheme="minorHAnsi" w:cstheme="minorBidi"/>
          <w:spacing w:val="-1"/>
          <w:lang w:val="en-GB"/>
        </w:rPr>
        <w:t xml:space="preserve"> </w:t>
      </w:r>
      <w:r w:rsidRPr="007754D3">
        <w:rPr>
          <w:rFonts w:asciiTheme="minorHAnsi" w:eastAsiaTheme="minorHAnsi" w:hAnsiTheme="minorHAnsi" w:cstheme="minorBidi"/>
          <w:lang w:val="en-GB"/>
        </w:rPr>
        <w:t>ocenjena</w:t>
      </w:r>
      <w:r w:rsidRPr="007754D3">
        <w:rPr>
          <w:rFonts w:asciiTheme="minorHAnsi" w:eastAsiaTheme="minorHAnsi" w:hAnsiTheme="minorHAnsi" w:cstheme="minorBidi"/>
          <w:spacing w:val="-4"/>
          <w:lang w:val="en-GB"/>
        </w:rPr>
        <w:t xml:space="preserve"> </w:t>
      </w:r>
      <w:r w:rsidRPr="007754D3">
        <w:rPr>
          <w:rFonts w:asciiTheme="minorHAnsi" w:eastAsiaTheme="minorHAnsi" w:hAnsiTheme="minorHAnsi" w:cstheme="minorBidi"/>
          <w:lang w:val="en-GB"/>
        </w:rPr>
        <w:t>od</w:t>
      </w:r>
      <w:r w:rsidRPr="007754D3">
        <w:rPr>
          <w:rFonts w:asciiTheme="minorHAnsi" w:eastAsiaTheme="minorHAnsi" w:hAnsiTheme="minorHAnsi" w:cstheme="minorBidi"/>
          <w:spacing w:val="-5"/>
          <w:lang w:val="en-GB"/>
        </w:rPr>
        <w:t xml:space="preserve"> </w:t>
      </w:r>
      <w:r w:rsidRPr="007754D3">
        <w:rPr>
          <w:rFonts w:asciiTheme="minorHAnsi" w:eastAsiaTheme="minorHAnsi" w:hAnsiTheme="minorHAnsi" w:cstheme="minorBidi"/>
          <w:lang w:val="en-GB"/>
        </w:rPr>
        <w:t>strane</w:t>
      </w:r>
      <w:r w:rsidRPr="007754D3">
        <w:rPr>
          <w:rFonts w:asciiTheme="minorHAnsi" w:eastAsiaTheme="minorHAnsi" w:hAnsiTheme="minorHAnsi" w:cstheme="minorBidi"/>
          <w:spacing w:val="-4"/>
          <w:lang w:val="en-GB"/>
        </w:rPr>
        <w:t xml:space="preserve"> </w:t>
      </w:r>
      <w:r w:rsidRPr="007754D3">
        <w:rPr>
          <w:rFonts w:asciiTheme="minorHAnsi" w:eastAsiaTheme="minorHAnsi" w:hAnsiTheme="minorHAnsi" w:cstheme="minorBidi"/>
          <w:lang w:val="en-GB"/>
        </w:rPr>
        <w:t>Komisije</w:t>
      </w:r>
      <w:r w:rsidRPr="007754D3">
        <w:rPr>
          <w:rFonts w:asciiTheme="minorHAnsi" w:eastAsiaTheme="minorHAnsi" w:hAnsiTheme="minorHAnsi" w:cstheme="minorBidi"/>
          <w:spacing w:val="-3"/>
          <w:lang w:val="en-GB"/>
        </w:rPr>
        <w:t xml:space="preserve"> </w:t>
      </w:r>
      <w:r w:rsidRPr="007754D3">
        <w:rPr>
          <w:rFonts w:asciiTheme="minorHAnsi" w:eastAsiaTheme="minorHAnsi" w:hAnsiTheme="minorHAnsi" w:cstheme="minorBidi"/>
          <w:lang w:val="en-GB"/>
        </w:rPr>
        <w:t>za</w:t>
      </w:r>
      <w:r w:rsidRPr="007754D3">
        <w:rPr>
          <w:rFonts w:asciiTheme="minorHAnsi" w:eastAsiaTheme="minorHAnsi" w:hAnsiTheme="minorHAnsi" w:cstheme="minorBidi"/>
          <w:spacing w:val="-4"/>
          <w:lang w:val="en-GB"/>
        </w:rPr>
        <w:t xml:space="preserve"> </w:t>
      </w:r>
      <w:r w:rsidRPr="007754D3">
        <w:rPr>
          <w:rFonts w:asciiTheme="minorHAnsi" w:eastAsiaTheme="minorHAnsi" w:hAnsiTheme="minorHAnsi" w:cstheme="minorBidi"/>
          <w:lang w:val="en-GB"/>
        </w:rPr>
        <w:t>odabir</w:t>
      </w:r>
      <w:r w:rsidRPr="007754D3">
        <w:rPr>
          <w:rFonts w:asciiTheme="minorHAnsi" w:eastAsiaTheme="minorHAnsi" w:hAnsiTheme="minorHAnsi" w:cstheme="minorBidi"/>
          <w:spacing w:val="-6"/>
          <w:lang w:val="en-GB"/>
        </w:rPr>
        <w:t xml:space="preserve"> </w:t>
      </w:r>
      <w:r w:rsidRPr="007754D3">
        <w:rPr>
          <w:rFonts w:asciiTheme="minorHAnsi" w:eastAsiaTheme="minorHAnsi" w:hAnsiTheme="minorHAnsi" w:cstheme="minorBidi"/>
          <w:lang w:val="en-GB"/>
        </w:rPr>
        <w:t>ponuđača,</w:t>
      </w:r>
      <w:r w:rsidRPr="007754D3">
        <w:rPr>
          <w:rFonts w:asciiTheme="minorHAnsi" w:eastAsiaTheme="minorHAnsi" w:hAnsiTheme="minorHAnsi" w:cstheme="minorBidi"/>
          <w:spacing w:val="-2"/>
          <w:lang w:val="en-GB"/>
        </w:rPr>
        <w:t xml:space="preserve"> </w:t>
      </w:r>
      <w:r w:rsidRPr="007754D3">
        <w:rPr>
          <w:rFonts w:asciiTheme="minorHAnsi" w:eastAsiaTheme="minorHAnsi" w:hAnsiTheme="minorHAnsi" w:cstheme="minorBidi"/>
          <w:lang w:val="en-GB"/>
        </w:rPr>
        <w:t>najkasnije</w:t>
      </w:r>
      <w:r w:rsidRPr="007754D3">
        <w:rPr>
          <w:rFonts w:asciiTheme="minorHAnsi" w:eastAsiaTheme="minorHAnsi" w:hAnsiTheme="minorHAnsi" w:cstheme="minorBidi"/>
          <w:spacing w:val="-4"/>
          <w:lang w:val="en-GB"/>
        </w:rPr>
        <w:t xml:space="preserve"> </w:t>
      </w:r>
      <w:r w:rsidRPr="007754D3">
        <w:rPr>
          <w:rFonts w:asciiTheme="minorHAnsi" w:eastAsiaTheme="minorHAnsi" w:hAnsiTheme="minorHAnsi" w:cstheme="minorBidi"/>
          <w:lang w:val="en-GB"/>
        </w:rPr>
        <w:t>u</w:t>
      </w:r>
      <w:r w:rsidRPr="007754D3">
        <w:rPr>
          <w:rFonts w:asciiTheme="minorHAnsi" w:eastAsiaTheme="minorHAnsi" w:hAnsiTheme="minorHAnsi" w:cstheme="minorBidi"/>
          <w:spacing w:val="-5"/>
          <w:lang w:val="en-GB"/>
        </w:rPr>
        <w:t xml:space="preserve"> </w:t>
      </w:r>
      <w:r w:rsidRPr="007754D3">
        <w:rPr>
          <w:rFonts w:asciiTheme="minorHAnsi" w:eastAsiaTheme="minorHAnsi" w:hAnsiTheme="minorHAnsi" w:cstheme="minorBidi"/>
          <w:lang w:val="en-GB"/>
        </w:rPr>
        <w:t>roku</w:t>
      </w:r>
      <w:r w:rsidRPr="007754D3">
        <w:rPr>
          <w:rFonts w:asciiTheme="minorHAnsi" w:eastAsiaTheme="minorHAnsi" w:hAnsiTheme="minorHAnsi" w:cstheme="minorBidi"/>
          <w:spacing w:val="-6"/>
          <w:lang w:val="en-GB"/>
        </w:rPr>
        <w:t xml:space="preserve"> </w:t>
      </w:r>
      <w:r w:rsidRPr="007754D3">
        <w:rPr>
          <w:rFonts w:asciiTheme="minorHAnsi" w:eastAsiaTheme="minorHAnsi" w:hAnsiTheme="minorHAnsi" w:cstheme="minorBidi"/>
          <w:lang w:val="en-GB"/>
        </w:rPr>
        <w:t>od</w:t>
      </w:r>
      <w:r w:rsidRPr="007754D3">
        <w:rPr>
          <w:rFonts w:asciiTheme="minorHAnsi" w:eastAsiaTheme="minorHAnsi" w:hAnsiTheme="minorHAnsi" w:cstheme="minorBidi"/>
          <w:spacing w:val="-5"/>
          <w:lang w:val="en-GB"/>
        </w:rPr>
        <w:t xml:space="preserve"> </w:t>
      </w:r>
      <w:r w:rsidRPr="007754D3">
        <w:rPr>
          <w:rFonts w:asciiTheme="minorHAnsi" w:eastAsiaTheme="minorHAnsi" w:hAnsiTheme="minorHAnsi" w:cstheme="minorBidi"/>
          <w:lang w:val="en-GB"/>
        </w:rPr>
        <w:t>2</w:t>
      </w:r>
      <w:r w:rsidRPr="007754D3">
        <w:rPr>
          <w:rFonts w:asciiTheme="minorHAnsi" w:eastAsiaTheme="minorHAnsi" w:hAnsiTheme="minorHAnsi" w:cstheme="minorBidi"/>
          <w:spacing w:val="-52"/>
          <w:lang w:val="en-GB"/>
        </w:rPr>
        <w:t xml:space="preserve"> </w:t>
      </w:r>
      <w:r w:rsidRPr="007754D3">
        <w:rPr>
          <w:rFonts w:asciiTheme="minorHAnsi" w:eastAsiaTheme="minorHAnsi" w:hAnsiTheme="minorHAnsi" w:cstheme="minorBidi"/>
          <w:lang w:val="en-GB"/>
        </w:rPr>
        <w:t>dana od roka za dostavljanje ponuda i ponuđači će biti obavešteni o odluci Komisije istog dana.</w:t>
      </w:r>
      <w:r w:rsidRPr="007754D3">
        <w:rPr>
          <w:rFonts w:asciiTheme="minorHAnsi" w:eastAsiaTheme="minorHAnsi" w:hAnsiTheme="minorHAnsi" w:cstheme="minorBidi"/>
          <w:spacing w:val="1"/>
          <w:lang w:val="en-GB"/>
        </w:rPr>
        <w:t xml:space="preserve"> </w:t>
      </w:r>
      <w:r w:rsidRPr="007754D3">
        <w:rPr>
          <w:rFonts w:asciiTheme="minorHAnsi" w:eastAsiaTheme="minorHAnsi" w:hAnsiTheme="minorHAnsi" w:cstheme="minorBidi"/>
          <w:lang w:val="en-GB"/>
        </w:rPr>
        <w:t>Komisija će utvrditi da li ponuda ispunjava sve uslove koji su opisani u pozivu za dostavljanje</w:t>
      </w:r>
      <w:r w:rsidRPr="007754D3">
        <w:rPr>
          <w:rFonts w:asciiTheme="minorHAnsi" w:eastAsiaTheme="minorHAnsi" w:hAnsiTheme="minorHAnsi" w:cstheme="minorBidi"/>
          <w:spacing w:val="1"/>
          <w:lang w:val="en-GB"/>
        </w:rPr>
        <w:t xml:space="preserve"> </w:t>
      </w:r>
      <w:r w:rsidRPr="007754D3">
        <w:rPr>
          <w:rFonts w:asciiTheme="minorHAnsi" w:eastAsiaTheme="minorHAnsi" w:hAnsiTheme="minorHAnsi" w:cstheme="minorBidi"/>
          <w:lang w:val="en-GB"/>
        </w:rPr>
        <w:t>ponude. Samo ispravne ponude, koje sadrže sve tražene informacije i navedenu dokumentaciju,</w:t>
      </w:r>
      <w:r w:rsidRPr="007754D3">
        <w:rPr>
          <w:rFonts w:asciiTheme="minorHAnsi" w:eastAsiaTheme="minorHAnsi" w:hAnsiTheme="minorHAnsi" w:cstheme="minorBidi"/>
          <w:spacing w:val="1"/>
          <w:lang w:val="en-GB"/>
        </w:rPr>
        <w:t xml:space="preserve"> </w:t>
      </w:r>
      <w:r w:rsidRPr="007754D3">
        <w:rPr>
          <w:rFonts w:asciiTheme="minorHAnsi" w:eastAsiaTheme="minorHAnsi" w:hAnsiTheme="minorHAnsi" w:cstheme="minorBidi"/>
          <w:lang w:val="en-GB"/>
        </w:rPr>
        <w:t>mogu</w:t>
      </w:r>
      <w:r w:rsidRPr="007754D3">
        <w:rPr>
          <w:rFonts w:asciiTheme="minorHAnsi" w:eastAsiaTheme="minorHAnsi" w:hAnsiTheme="minorHAnsi" w:cstheme="minorBidi"/>
          <w:spacing w:val="-3"/>
          <w:lang w:val="en-GB"/>
        </w:rPr>
        <w:t xml:space="preserve"> </w:t>
      </w:r>
      <w:r w:rsidRPr="007754D3">
        <w:rPr>
          <w:rFonts w:asciiTheme="minorHAnsi" w:eastAsiaTheme="minorHAnsi" w:hAnsiTheme="minorHAnsi" w:cstheme="minorBidi"/>
          <w:lang w:val="en-GB"/>
        </w:rPr>
        <w:t>biti ocenjene</w:t>
      </w:r>
      <w:r w:rsidRPr="007754D3">
        <w:rPr>
          <w:rFonts w:asciiTheme="minorHAnsi" w:eastAsiaTheme="minorHAnsi" w:hAnsiTheme="minorHAnsi" w:cstheme="minorBidi"/>
          <w:spacing w:val="-1"/>
          <w:lang w:val="en-GB"/>
        </w:rPr>
        <w:t xml:space="preserve"> </w:t>
      </w:r>
      <w:r w:rsidRPr="007754D3">
        <w:rPr>
          <w:rFonts w:asciiTheme="minorHAnsi" w:eastAsiaTheme="minorHAnsi" w:hAnsiTheme="minorHAnsi" w:cstheme="minorBidi"/>
          <w:lang w:val="en-GB"/>
        </w:rPr>
        <w:t>u</w:t>
      </w:r>
      <w:r w:rsidRPr="007754D3">
        <w:rPr>
          <w:rFonts w:asciiTheme="minorHAnsi" w:eastAsiaTheme="minorHAnsi" w:hAnsiTheme="minorHAnsi" w:cstheme="minorBidi"/>
          <w:spacing w:val="-3"/>
          <w:lang w:val="en-GB"/>
        </w:rPr>
        <w:t xml:space="preserve"> </w:t>
      </w:r>
      <w:r w:rsidRPr="007754D3">
        <w:rPr>
          <w:rFonts w:asciiTheme="minorHAnsi" w:eastAsiaTheme="minorHAnsi" w:hAnsiTheme="minorHAnsi" w:cstheme="minorBidi"/>
          <w:lang w:val="en-GB"/>
        </w:rPr>
        <w:t>skladu</w:t>
      </w:r>
      <w:r w:rsidRPr="007754D3">
        <w:rPr>
          <w:rFonts w:asciiTheme="minorHAnsi" w:eastAsiaTheme="minorHAnsi" w:hAnsiTheme="minorHAnsi" w:cstheme="minorBidi"/>
          <w:spacing w:val="-3"/>
          <w:lang w:val="en-GB"/>
        </w:rPr>
        <w:t xml:space="preserve"> </w:t>
      </w:r>
      <w:r w:rsidRPr="007754D3">
        <w:rPr>
          <w:rFonts w:asciiTheme="minorHAnsi" w:eastAsiaTheme="minorHAnsi" w:hAnsiTheme="minorHAnsi" w:cstheme="minorBidi"/>
          <w:lang w:val="en-GB"/>
        </w:rPr>
        <w:t>su</w:t>
      </w:r>
      <w:r w:rsidRPr="007754D3">
        <w:rPr>
          <w:rFonts w:asciiTheme="minorHAnsi" w:eastAsiaTheme="minorHAnsi" w:hAnsiTheme="minorHAnsi" w:cstheme="minorBidi"/>
          <w:spacing w:val="-3"/>
          <w:lang w:val="en-GB"/>
        </w:rPr>
        <w:t xml:space="preserve"> </w:t>
      </w:r>
      <w:r w:rsidRPr="007754D3">
        <w:rPr>
          <w:rFonts w:asciiTheme="minorHAnsi" w:eastAsiaTheme="minorHAnsi" w:hAnsiTheme="minorHAnsi" w:cstheme="minorBidi"/>
          <w:lang w:val="en-GB"/>
        </w:rPr>
        <w:t>kriterijumima.</w:t>
      </w:r>
    </w:p>
    <w:p w:rsidR="007754D3" w:rsidRPr="007754D3" w:rsidRDefault="007754D3" w:rsidP="007754D3">
      <w:pPr>
        <w:ind w:right="115"/>
        <w:jc w:val="both"/>
      </w:pPr>
      <w:r w:rsidRPr="007754D3">
        <w:t>Ponuda</w:t>
      </w:r>
      <w:r w:rsidRPr="007754D3">
        <w:rPr>
          <w:spacing w:val="-4"/>
        </w:rPr>
        <w:t xml:space="preserve"> </w:t>
      </w:r>
      <w:r w:rsidRPr="007754D3">
        <w:t>će</w:t>
      </w:r>
      <w:r w:rsidRPr="007754D3">
        <w:rPr>
          <w:spacing w:val="2"/>
        </w:rPr>
        <w:t xml:space="preserve"> </w:t>
      </w:r>
      <w:r w:rsidRPr="007754D3">
        <w:t>biti</w:t>
      </w:r>
      <w:r w:rsidRPr="007754D3">
        <w:rPr>
          <w:spacing w:val="-1"/>
        </w:rPr>
        <w:t xml:space="preserve"> </w:t>
      </w:r>
      <w:r w:rsidRPr="007754D3">
        <w:t>ocenjena</w:t>
      </w:r>
      <w:r w:rsidRPr="007754D3">
        <w:rPr>
          <w:spacing w:val="-4"/>
        </w:rPr>
        <w:t xml:space="preserve"> </w:t>
      </w:r>
      <w:r w:rsidRPr="007754D3">
        <w:t>bodovima</w:t>
      </w:r>
      <w:r w:rsidRPr="007754D3">
        <w:rPr>
          <w:spacing w:val="-4"/>
        </w:rPr>
        <w:t xml:space="preserve"> </w:t>
      </w:r>
      <w:r w:rsidRPr="007754D3">
        <w:t>u</w:t>
      </w:r>
      <w:r w:rsidRPr="007754D3">
        <w:rPr>
          <w:spacing w:val="-5"/>
        </w:rPr>
        <w:t xml:space="preserve"> </w:t>
      </w:r>
      <w:r w:rsidRPr="007754D3">
        <w:t>rasponu</w:t>
      </w:r>
      <w:r w:rsidRPr="007754D3">
        <w:rPr>
          <w:spacing w:val="-4"/>
        </w:rPr>
        <w:t xml:space="preserve"> </w:t>
      </w:r>
      <w:r w:rsidRPr="007754D3">
        <w:t>od</w:t>
      </w:r>
      <w:r w:rsidRPr="007754D3">
        <w:rPr>
          <w:spacing w:val="-5"/>
        </w:rPr>
        <w:t xml:space="preserve"> </w:t>
      </w:r>
      <w:r w:rsidRPr="007754D3">
        <w:t>0</w:t>
      </w:r>
      <w:r w:rsidRPr="007754D3">
        <w:rPr>
          <w:spacing w:val="-1"/>
        </w:rPr>
        <w:t xml:space="preserve"> </w:t>
      </w:r>
      <w:r w:rsidRPr="007754D3">
        <w:t>do</w:t>
      </w:r>
      <w:r w:rsidRPr="007754D3">
        <w:rPr>
          <w:spacing w:val="-1"/>
        </w:rPr>
        <w:t xml:space="preserve"> </w:t>
      </w:r>
      <w:r w:rsidRPr="007754D3">
        <w:t>100</w:t>
      </w:r>
      <w:r w:rsidRPr="007754D3">
        <w:rPr>
          <w:spacing w:val="-1"/>
        </w:rPr>
        <w:t xml:space="preserve"> </w:t>
      </w:r>
      <w:r w:rsidRPr="007754D3">
        <w:t>(gde</w:t>
      </w:r>
      <w:r w:rsidRPr="007754D3">
        <w:rPr>
          <w:spacing w:val="-3"/>
        </w:rPr>
        <w:t xml:space="preserve"> </w:t>
      </w:r>
      <w:r w:rsidRPr="007754D3">
        <w:t>100</w:t>
      </w:r>
      <w:r w:rsidRPr="007754D3">
        <w:rPr>
          <w:spacing w:val="-6"/>
        </w:rPr>
        <w:t xml:space="preserve"> </w:t>
      </w:r>
      <w:r w:rsidRPr="007754D3">
        <w:t>predstavlja</w:t>
      </w:r>
      <w:r w:rsidRPr="007754D3">
        <w:rPr>
          <w:spacing w:val="-3"/>
        </w:rPr>
        <w:t xml:space="preserve"> </w:t>
      </w:r>
      <w:r w:rsidRPr="007754D3">
        <w:t>najveći</w:t>
      </w:r>
      <w:r w:rsidRPr="007754D3">
        <w:rPr>
          <w:spacing w:val="-2"/>
        </w:rPr>
        <w:t xml:space="preserve"> </w:t>
      </w:r>
      <w:r w:rsidRPr="007754D3">
        <w:t>mogući</w:t>
      </w:r>
      <w:r w:rsidRPr="007754D3">
        <w:rPr>
          <w:spacing w:val="-2"/>
        </w:rPr>
        <w:t xml:space="preserve"> </w:t>
      </w:r>
      <w:r w:rsidRPr="007754D3">
        <w:t>broj</w:t>
      </w:r>
      <w:r w:rsidRPr="007754D3">
        <w:rPr>
          <w:spacing w:val="-52"/>
        </w:rPr>
        <w:t xml:space="preserve"> </w:t>
      </w:r>
      <w:r w:rsidRPr="007754D3">
        <w:t>bodova)</w:t>
      </w:r>
      <w:r w:rsidRPr="007754D3">
        <w:rPr>
          <w:spacing w:val="1"/>
        </w:rPr>
        <w:t xml:space="preserve"> </w:t>
      </w:r>
      <w:r w:rsidRPr="007754D3">
        <w:t>u</w:t>
      </w:r>
      <w:r w:rsidRPr="007754D3">
        <w:rPr>
          <w:spacing w:val="-3"/>
        </w:rPr>
        <w:t xml:space="preserve"> </w:t>
      </w:r>
      <w:r w:rsidRPr="007754D3">
        <w:t>skladu</w:t>
      </w:r>
      <w:r w:rsidRPr="007754D3">
        <w:rPr>
          <w:spacing w:val="-3"/>
        </w:rPr>
        <w:t xml:space="preserve"> </w:t>
      </w:r>
      <w:r w:rsidRPr="007754D3">
        <w:t>sa</w:t>
      </w:r>
      <w:r w:rsidRPr="007754D3">
        <w:rPr>
          <w:spacing w:val="-2"/>
        </w:rPr>
        <w:t xml:space="preserve"> </w:t>
      </w:r>
      <w:r w:rsidRPr="007754D3">
        <w:t>sledećim</w:t>
      </w:r>
      <w:r w:rsidRPr="007754D3">
        <w:rPr>
          <w:spacing w:val="-2"/>
        </w:rPr>
        <w:t xml:space="preserve"> </w:t>
      </w:r>
      <w:r w:rsidRPr="007754D3">
        <w:t>kriterijumima:</w:t>
      </w:r>
    </w:p>
    <w:p w:rsidR="007754D3" w:rsidRPr="007754D3" w:rsidRDefault="007754D3" w:rsidP="007754D3">
      <w:pPr>
        <w:spacing w:before="2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2"/>
      </w:tblGrid>
      <w:tr w:rsidR="007754D3" w:rsidRPr="007754D3" w:rsidTr="009B01EC">
        <w:trPr>
          <w:trHeight w:val="292"/>
        </w:trPr>
        <w:tc>
          <w:tcPr>
            <w:tcW w:w="4507" w:type="dxa"/>
          </w:tcPr>
          <w:p w:rsidR="007754D3" w:rsidRPr="007754D3" w:rsidRDefault="007754D3" w:rsidP="007754D3">
            <w:pPr>
              <w:spacing w:before="1" w:line="271" w:lineRule="exact"/>
              <w:ind w:left="110"/>
            </w:pPr>
            <w:r w:rsidRPr="007754D3">
              <w:t>Kriterijum</w:t>
            </w:r>
          </w:p>
        </w:tc>
        <w:tc>
          <w:tcPr>
            <w:tcW w:w="4502" w:type="dxa"/>
          </w:tcPr>
          <w:p w:rsidR="007754D3" w:rsidRPr="007754D3" w:rsidRDefault="007754D3" w:rsidP="007754D3">
            <w:pPr>
              <w:spacing w:before="1" w:line="271" w:lineRule="exact"/>
              <w:ind w:left="105"/>
            </w:pPr>
            <w:r w:rsidRPr="007754D3">
              <w:t>Poeni</w:t>
            </w:r>
          </w:p>
        </w:tc>
      </w:tr>
      <w:tr w:rsidR="007754D3" w:rsidRPr="007754D3" w:rsidTr="009B01EC">
        <w:trPr>
          <w:trHeight w:val="292"/>
        </w:trPr>
        <w:tc>
          <w:tcPr>
            <w:tcW w:w="4507" w:type="dxa"/>
          </w:tcPr>
          <w:p w:rsidR="007754D3" w:rsidRPr="007754D3" w:rsidRDefault="007754D3" w:rsidP="007754D3">
            <w:pPr>
              <w:spacing w:before="1" w:line="271" w:lineRule="exact"/>
              <w:ind w:left="470"/>
            </w:pPr>
            <w:r w:rsidRPr="007754D3">
              <w:t>1.</w:t>
            </w:r>
            <w:r w:rsidRPr="007754D3">
              <w:rPr>
                <w:spacing w:val="67"/>
              </w:rPr>
              <w:t xml:space="preserve"> </w:t>
            </w:r>
            <w:r w:rsidRPr="007754D3">
              <w:t>odnos</w:t>
            </w:r>
            <w:r w:rsidRPr="007754D3">
              <w:rPr>
                <w:spacing w:val="-2"/>
              </w:rPr>
              <w:t xml:space="preserve"> </w:t>
            </w:r>
            <w:r w:rsidRPr="007754D3">
              <w:t>cene</w:t>
            </w:r>
            <w:r w:rsidRPr="007754D3">
              <w:rPr>
                <w:spacing w:val="2"/>
              </w:rPr>
              <w:t xml:space="preserve"> </w:t>
            </w:r>
            <w:r w:rsidRPr="007754D3">
              <w:t>i kvaliteta</w:t>
            </w:r>
          </w:p>
        </w:tc>
        <w:tc>
          <w:tcPr>
            <w:tcW w:w="4502" w:type="dxa"/>
          </w:tcPr>
          <w:p w:rsidR="007754D3" w:rsidRPr="007754D3" w:rsidRDefault="007754D3" w:rsidP="007754D3">
            <w:pPr>
              <w:rPr>
                <w:rFonts w:ascii="Times New Roman"/>
              </w:rPr>
            </w:pPr>
          </w:p>
        </w:tc>
      </w:tr>
      <w:tr w:rsidR="007754D3" w:rsidRPr="007754D3" w:rsidTr="009B01EC">
        <w:trPr>
          <w:trHeight w:val="292"/>
        </w:trPr>
        <w:tc>
          <w:tcPr>
            <w:tcW w:w="4507" w:type="dxa"/>
          </w:tcPr>
          <w:p w:rsidR="007754D3" w:rsidRPr="007754D3" w:rsidRDefault="007754D3" w:rsidP="007754D3">
            <w:pPr>
              <w:spacing w:before="1" w:line="271" w:lineRule="exact"/>
              <w:ind w:left="470"/>
            </w:pPr>
            <w:r w:rsidRPr="007754D3">
              <w:t>2.</w:t>
            </w:r>
            <w:r w:rsidRPr="007754D3">
              <w:rPr>
                <w:spacing w:val="71"/>
              </w:rPr>
              <w:t xml:space="preserve"> </w:t>
            </w:r>
            <w:r w:rsidRPr="007754D3">
              <w:t>prethodno</w:t>
            </w:r>
            <w:r w:rsidRPr="007754D3">
              <w:rPr>
                <w:spacing w:val="-5"/>
              </w:rPr>
              <w:t xml:space="preserve"> </w:t>
            </w:r>
            <w:r w:rsidRPr="007754D3">
              <w:t>iskustvo</w:t>
            </w:r>
          </w:p>
        </w:tc>
        <w:tc>
          <w:tcPr>
            <w:tcW w:w="4502" w:type="dxa"/>
          </w:tcPr>
          <w:p w:rsidR="007754D3" w:rsidRPr="007754D3" w:rsidRDefault="007754D3" w:rsidP="007754D3">
            <w:pPr>
              <w:rPr>
                <w:rFonts w:ascii="Times New Roman"/>
              </w:rPr>
            </w:pPr>
          </w:p>
        </w:tc>
      </w:tr>
    </w:tbl>
    <w:p w:rsidR="007754D3" w:rsidRPr="007754D3" w:rsidRDefault="007754D3" w:rsidP="007754D3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lang w:val="en-GB"/>
        </w:rPr>
      </w:pPr>
    </w:p>
    <w:p w:rsidR="007754D3" w:rsidRPr="007754D3" w:rsidRDefault="007754D3" w:rsidP="007754D3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lang w:val="en-GB"/>
        </w:rPr>
      </w:pPr>
      <w:r w:rsidRPr="007754D3">
        <w:rPr>
          <w:rFonts w:asciiTheme="minorHAnsi" w:eastAsiaTheme="minorHAnsi" w:hAnsiTheme="minorHAnsi" w:cstheme="minorHAnsi"/>
          <w:lang w:val="en-GB"/>
        </w:rPr>
        <w:t>11. Sva dodatna obj</w:t>
      </w:r>
      <w:r w:rsidR="00CC6D95">
        <w:rPr>
          <w:rFonts w:asciiTheme="minorHAnsi" w:eastAsiaTheme="minorHAnsi" w:hAnsiTheme="minorHAnsi" w:cstheme="minorHAnsi"/>
          <w:lang w:val="en-GB"/>
        </w:rPr>
        <w:t xml:space="preserve">ašnjenja i informacije o </w:t>
      </w:r>
      <w:r w:rsidRPr="007754D3">
        <w:rPr>
          <w:rFonts w:asciiTheme="minorHAnsi" w:eastAsiaTheme="minorHAnsi" w:hAnsiTheme="minorHAnsi" w:cstheme="minorHAnsi"/>
          <w:lang w:val="en-GB"/>
        </w:rPr>
        <w:t xml:space="preserve">pozivu </w:t>
      </w:r>
      <w:r w:rsidR="00CC6D95" w:rsidRPr="00CC6D95">
        <w:rPr>
          <w:rFonts w:asciiTheme="minorHAnsi" w:eastAsiaTheme="minorHAnsi" w:hAnsiTheme="minorHAnsi" w:cstheme="minorHAnsi"/>
          <w:lang w:val="en-GB"/>
        </w:rPr>
        <w:t xml:space="preserve">za dostavljanje ponuda za uslugu </w:t>
      </w:r>
      <w:r w:rsidRPr="007754D3">
        <w:rPr>
          <w:rFonts w:asciiTheme="minorHAnsi" w:eastAsiaTheme="minorHAnsi" w:hAnsiTheme="minorHAnsi" w:cstheme="minorHAnsi"/>
          <w:lang w:val="en-GB"/>
        </w:rPr>
        <w:t xml:space="preserve">mogu se dobiti preko osobe za kontakt: Dragana Listeš, finansijska menadžerka </w:t>
      </w:r>
      <w:r w:rsidRPr="007754D3">
        <w:rPr>
          <w:rFonts w:asciiTheme="minorHAnsi" w:eastAsiaTheme="minorHAnsi" w:hAnsiTheme="minorHAnsi" w:cstheme="minorBidi"/>
          <w:color w:val="0563C1"/>
          <w:u w:val="single" w:color="0563C1"/>
          <w:lang w:val="en-GB"/>
        </w:rPr>
        <w:t>dragana@mirc.rs</w:t>
      </w:r>
      <w:r w:rsidRPr="007754D3">
        <w:rPr>
          <w:rFonts w:asciiTheme="minorHAnsi" w:eastAsiaTheme="minorHAnsi" w:hAnsiTheme="minorHAnsi" w:cstheme="minorBidi"/>
          <w:lang w:val="en-GB"/>
        </w:rPr>
        <w:t>.</w:t>
      </w:r>
    </w:p>
    <w:p w:rsidR="007754D3" w:rsidRPr="007754D3" w:rsidRDefault="007754D3" w:rsidP="007754D3">
      <w:pPr>
        <w:pStyle w:val="BodyText"/>
        <w:rPr>
          <w:sz w:val="22"/>
          <w:szCs w:val="22"/>
        </w:rPr>
      </w:pPr>
    </w:p>
    <w:p w:rsidR="007754D3" w:rsidRPr="007754D3" w:rsidRDefault="007754D3" w:rsidP="007754D3">
      <w:pPr>
        <w:pStyle w:val="BodyText"/>
        <w:spacing w:before="245"/>
        <w:ind w:left="112"/>
        <w:jc w:val="both"/>
        <w:rPr>
          <w:sz w:val="22"/>
          <w:szCs w:val="22"/>
        </w:rPr>
      </w:pPr>
      <w:r w:rsidRPr="00DD2627">
        <w:rPr>
          <w:sz w:val="22"/>
          <w:szCs w:val="22"/>
        </w:rPr>
        <w:t>U</w:t>
      </w:r>
      <w:r w:rsidRPr="00DD2627">
        <w:rPr>
          <w:spacing w:val="-4"/>
          <w:sz w:val="22"/>
          <w:szCs w:val="22"/>
        </w:rPr>
        <w:t xml:space="preserve"> </w:t>
      </w:r>
      <w:r w:rsidRPr="00DD2627">
        <w:rPr>
          <w:sz w:val="22"/>
          <w:szCs w:val="22"/>
        </w:rPr>
        <w:t>Nišu</w:t>
      </w:r>
      <w:r w:rsidRPr="00DD2627">
        <w:rPr>
          <w:spacing w:val="-5"/>
          <w:sz w:val="22"/>
          <w:szCs w:val="22"/>
        </w:rPr>
        <w:t xml:space="preserve"> </w:t>
      </w:r>
      <w:r w:rsidR="00DD2627" w:rsidRPr="00DD2627">
        <w:rPr>
          <w:sz w:val="22"/>
          <w:szCs w:val="22"/>
        </w:rPr>
        <w:t>17</w:t>
      </w:r>
      <w:r w:rsidRPr="00DD2627">
        <w:rPr>
          <w:sz w:val="22"/>
          <w:szCs w:val="22"/>
        </w:rPr>
        <w:t>.08.2023.</w:t>
      </w:r>
      <w:r w:rsidRPr="00DD2627">
        <w:rPr>
          <w:spacing w:val="-1"/>
          <w:sz w:val="22"/>
          <w:szCs w:val="22"/>
        </w:rPr>
        <w:t xml:space="preserve"> </w:t>
      </w:r>
      <w:r w:rsidRPr="00DD2627">
        <w:rPr>
          <w:sz w:val="22"/>
          <w:szCs w:val="22"/>
        </w:rPr>
        <w:t>godine</w:t>
      </w:r>
    </w:p>
    <w:p w:rsidR="00A15461" w:rsidRPr="007754D3" w:rsidRDefault="00A15461"/>
    <w:sectPr w:rsidR="00A15461" w:rsidRPr="007754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40" w:right="1040" w:bottom="1580" w:left="1040" w:header="731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546" w:rsidRDefault="00256546" w:rsidP="00B84035">
      <w:r>
        <w:separator/>
      </w:r>
    </w:p>
  </w:endnote>
  <w:endnote w:type="continuationSeparator" w:id="0">
    <w:p w:rsidR="00256546" w:rsidRDefault="00256546" w:rsidP="00B8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035" w:rsidRDefault="00B840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D15" w:rsidRDefault="00120054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7728" behindDoc="1" locked="0" layoutInCell="1" allowOverlap="1" wp14:anchorId="3DD07534" wp14:editId="012D2882">
          <wp:simplePos x="0" y="0"/>
          <wp:positionH relativeFrom="page">
            <wp:posOffset>490857</wp:posOffset>
          </wp:positionH>
          <wp:positionV relativeFrom="page">
            <wp:posOffset>9678689</wp:posOffset>
          </wp:positionV>
          <wp:extent cx="6058534" cy="101470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8534" cy="1014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035" w:rsidRDefault="00B84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546" w:rsidRDefault="00256546" w:rsidP="00B84035">
      <w:r>
        <w:separator/>
      </w:r>
    </w:p>
  </w:footnote>
  <w:footnote w:type="continuationSeparator" w:id="0">
    <w:p w:rsidR="00256546" w:rsidRDefault="00256546" w:rsidP="00B84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035" w:rsidRDefault="00B840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D15" w:rsidRDefault="00120054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6704" behindDoc="1" locked="0" layoutInCell="1" allowOverlap="1" wp14:anchorId="0F705862" wp14:editId="63FB614B">
          <wp:simplePos x="0" y="0"/>
          <wp:positionH relativeFrom="page">
            <wp:posOffset>804487</wp:posOffset>
          </wp:positionH>
          <wp:positionV relativeFrom="page">
            <wp:posOffset>463885</wp:posOffset>
          </wp:positionV>
          <wp:extent cx="1580940" cy="7067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0940" cy="70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035" w:rsidRDefault="00B84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E7359"/>
    <w:multiLevelType w:val="hybridMultilevel"/>
    <w:tmpl w:val="C8D4106C"/>
    <w:lvl w:ilvl="0" w:tplc="6DBAD0B6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4"/>
        <w:szCs w:val="24"/>
        <w:lang w:val="bs" w:eastAsia="en-US" w:bidi="ar-SA"/>
      </w:rPr>
    </w:lvl>
    <w:lvl w:ilvl="1" w:tplc="918AC718">
      <w:numFmt w:val="bullet"/>
      <w:lvlText w:val="•"/>
      <w:lvlJc w:val="left"/>
      <w:pPr>
        <w:ind w:left="1738" w:hanging="360"/>
      </w:pPr>
      <w:rPr>
        <w:rFonts w:hint="default"/>
        <w:lang w:val="bs" w:eastAsia="en-US" w:bidi="ar-SA"/>
      </w:rPr>
    </w:lvl>
    <w:lvl w:ilvl="2" w:tplc="7348F468">
      <w:numFmt w:val="bullet"/>
      <w:lvlText w:val="•"/>
      <w:lvlJc w:val="left"/>
      <w:pPr>
        <w:ind w:left="2636" w:hanging="360"/>
      </w:pPr>
      <w:rPr>
        <w:rFonts w:hint="default"/>
        <w:lang w:val="bs" w:eastAsia="en-US" w:bidi="ar-SA"/>
      </w:rPr>
    </w:lvl>
    <w:lvl w:ilvl="3" w:tplc="FDC895DC">
      <w:numFmt w:val="bullet"/>
      <w:lvlText w:val="•"/>
      <w:lvlJc w:val="left"/>
      <w:pPr>
        <w:ind w:left="3534" w:hanging="360"/>
      </w:pPr>
      <w:rPr>
        <w:rFonts w:hint="default"/>
        <w:lang w:val="bs" w:eastAsia="en-US" w:bidi="ar-SA"/>
      </w:rPr>
    </w:lvl>
    <w:lvl w:ilvl="4" w:tplc="93EC5C7A">
      <w:numFmt w:val="bullet"/>
      <w:lvlText w:val="•"/>
      <w:lvlJc w:val="left"/>
      <w:pPr>
        <w:ind w:left="4432" w:hanging="360"/>
      </w:pPr>
      <w:rPr>
        <w:rFonts w:hint="default"/>
        <w:lang w:val="bs" w:eastAsia="en-US" w:bidi="ar-SA"/>
      </w:rPr>
    </w:lvl>
    <w:lvl w:ilvl="5" w:tplc="2CAE5918">
      <w:numFmt w:val="bullet"/>
      <w:lvlText w:val="•"/>
      <w:lvlJc w:val="left"/>
      <w:pPr>
        <w:ind w:left="5330" w:hanging="360"/>
      </w:pPr>
      <w:rPr>
        <w:rFonts w:hint="default"/>
        <w:lang w:val="bs" w:eastAsia="en-US" w:bidi="ar-SA"/>
      </w:rPr>
    </w:lvl>
    <w:lvl w:ilvl="6" w:tplc="5D7A6B88">
      <w:numFmt w:val="bullet"/>
      <w:lvlText w:val="•"/>
      <w:lvlJc w:val="left"/>
      <w:pPr>
        <w:ind w:left="6228" w:hanging="360"/>
      </w:pPr>
      <w:rPr>
        <w:rFonts w:hint="default"/>
        <w:lang w:val="bs" w:eastAsia="en-US" w:bidi="ar-SA"/>
      </w:rPr>
    </w:lvl>
    <w:lvl w:ilvl="7" w:tplc="996A192E">
      <w:numFmt w:val="bullet"/>
      <w:lvlText w:val="•"/>
      <w:lvlJc w:val="left"/>
      <w:pPr>
        <w:ind w:left="7126" w:hanging="360"/>
      </w:pPr>
      <w:rPr>
        <w:rFonts w:hint="default"/>
        <w:lang w:val="bs" w:eastAsia="en-US" w:bidi="ar-SA"/>
      </w:rPr>
    </w:lvl>
    <w:lvl w:ilvl="8" w:tplc="6532B662">
      <w:numFmt w:val="bullet"/>
      <w:lvlText w:val="•"/>
      <w:lvlJc w:val="left"/>
      <w:pPr>
        <w:ind w:left="8024" w:hanging="360"/>
      </w:pPr>
      <w:rPr>
        <w:rFonts w:hint="default"/>
        <w:lang w:val="bs" w:eastAsia="en-US" w:bidi="ar-SA"/>
      </w:rPr>
    </w:lvl>
  </w:abstractNum>
  <w:abstractNum w:abstractNumId="1" w15:restartNumberingAfterBreak="0">
    <w:nsid w:val="74827457"/>
    <w:multiLevelType w:val="hybridMultilevel"/>
    <w:tmpl w:val="214E0DF6"/>
    <w:lvl w:ilvl="0" w:tplc="E64EE2D6">
      <w:numFmt w:val="bullet"/>
      <w:lvlText w:val="•"/>
      <w:lvlJc w:val="left"/>
      <w:pPr>
        <w:ind w:left="284" w:hanging="173"/>
      </w:pPr>
      <w:rPr>
        <w:rFonts w:ascii="Calibri" w:eastAsia="Calibri" w:hAnsi="Calibri" w:cs="Calibri" w:hint="default"/>
        <w:w w:val="100"/>
        <w:sz w:val="24"/>
        <w:szCs w:val="24"/>
        <w:lang w:val="bs" w:eastAsia="en-US" w:bidi="ar-SA"/>
      </w:rPr>
    </w:lvl>
    <w:lvl w:ilvl="1" w:tplc="A5F4F46E">
      <w:numFmt w:val="bullet"/>
      <w:lvlText w:val="•"/>
      <w:lvlJc w:val="left"/>
      <w:pPr>
        <w:ind w:left="1234" w:hanging="173"/>
      </w:pPr>
      <w:rPr>
        <w:rFonts w:hint="default"/>
        <w:lang w:val="bs" w:eastAsia="en-US" w:bidi="ar-SA"/>
      </w:rPr>
    </w:lvl>
    <w:lvl w:ilvl="2" w:tplc="B78ADCEC">
      <w:numFmt w:val="bullet"/>
      <w:lvlText w:val="•"/>
      <w:lvlJc w:val="left"/>
      <w:pPr>
        <w:ind w:left="2188" w:hanging="173"/>
      </w:pPr>
      <w:rPr>
        <w:rFonts w:hint="default"/>
        <w:lang w:val="bs" w:eastAsia="en-US" w:bidi="ar-SA"/>
      </w:rPr>
    </w:lvl>
    <w:lvl w:ilvl="3" w:tplc="C62AF328">
      <w:numFmt w:val="bullet"/>
      <w:lvlText w:val="•"/>
      <w:lvlJc w:val="left"/>
      <w:pPr>
        <w:ind w:left="3142" w:hanging="173"/>
      </w:pPr>
      <w:rPr>
        <w:rFonts w:hint="default"/>
        <w:lang w:val="bs" w:eastAsia="en-US" w:bidi="ar-SA"/>
      </w:rPr>
    </w:lvl>
    <w:lvl w:ilvl="4" w:tplc="E43ED876">
      <w:numFmt w:val="bullet"/>
      <w:lvlText w:val="•"/>
      <w:lvlJc w:val="left"/>
      <w:pPr>
        <w:ind w:left="4096" w:hanging="173"/>
      </w:pPr>
      <w:rPr>
        <w:rFonts w:hint="default"/>
        <w:lang w:val="bs" w:eastAsia="en-US" w:bidi="ar-SA"/>
      </w:rPr>
    </w:lvl>
    <w:lvl w:ilvl="5" w:tplc="B8AC180A">
      <w:numFmt w:val="bullet"/>
      <w:lvlText w:val="•"/>
      <w:lvlJc w:val="left"/>
      <w:pPr>
        <w:ind w:left="5050" w:hanging="173"/>
      </w:pPr>
      <w:rPr>
        <w:rFonts w:hint="default"/>
        <w:lang w:val="bs" w:eastAsia="en-US" w:bidi="ar-SA"/>
      </w:rPr>
    </w:lvl>
    <w:lvl w:ilvl="6" w:tplc="898EA212">
      <w:numFmt w:val="bullet"/>
      <w:lvlText w:val="•"/>
      <w:lvlJc w:val="left"/>
      <w:pPr>
        <w:ind w:left="6004" w:hanging="173"/>
      </w:pPr>
      <w:rPr>
        <w:rFonts w:hint="default"/>
        <w:lang w:val="bs" w:eastAsia="en-US" w:bidi="ar-SA"/>
      </w:rPr>
    </w:lvl>
    <w:lvl w:ilvl="7" w:tplc="281E824A">
      <w:numFmt w:val="bullet"/>
      <w:lvlText w:val="•"/>
      <w:lvlJc w:val="left"/>
      <w:pPr>
        <w:ind w:left="6958" w:hanging="173"/>
      </w:pPr>
      <w:rPr>
        <w:rFonts w:hint="default"/>
        <w:lang w:val="bs" w:eastAsia="en-US" w:bidi="ar-SA"/>
      </w:rPr>
    </w:lvl>
    <w:lvl w:ilvl="8" w:tplc="D1DA20DC">
      <w:numFmt w:val="bullet"/>
      <w:lvlText w:val="•"/>
      <w:lvlJc w:val="left"/>
      <w:pPr>
        <w:ind w:left="7912" w:hanging="173"/>
      </w:pPr>
      <w:rPr>
        <w:rFonts w:hint="default"/>
        <w:lang w:val="b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D3"/>
    <w:rsid w:val="00120054"/>
    <w:rsid w:val="00233F58"/>
    <w:rsid w:val="00256546"/>
    <w:rsid w:val="002D6B97"/>
    <w:rsid w:val="002E560C"/>
    <w:rsid w:val="004119CA"/>
    <w:rsid w:val="004A2C28"/>
    <w:rsid w:val="00527362"/>
    <w:rsid w:val="006B164B"/>
    <w:rsid w:val="007754D3"/>
    <w:rsid w:val="007F4343"/>
    <w:rsid w:val="00800054"/>
    <w:rsid w:val="008730AF"/>
    <w:rsid w:val="008E4905"/>
    <w:rsid w:val="009D3F73"/>
    <w:rsid w:val="00A15461"/>
    <w:rsid w:val="00AA1309"/>
    <w:rsid w:val="00B84035"/>
    <w:rsid w:val="00CB79DB"/>
    <w:rsid w:val="00CC6D95"/>
    <w:rsid w:val="00D46782"/>
    <w:rsid w:val="00DD2627"/>
    <w:rsid w:val="00E26E85"/>
    <w:rsid w:val="00E83AD8"/>
    <w:rsid w:val="00EA08F4"/>
    <w:rsid w:val="00EC3BA2"/>
    <w:rsid w:val="00F36913"/>
    <w:rsid w:val="00F8675C"/>
    <w:rsid w:val="00FC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CA0F0"/>
  <w15:chartTrackingRefBased/>
  <w15:docId w15:val="{EC691E07-D1BE-419A-9098-7EFDC68E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754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bs"/>
    </w:rPr>
  </w:style>
  <w:style w:type="paragraph" w:styleId="Heading1">
    <w:name w:val="heading 1"/>
    <w:basedOn w:val="Normal"/>
    <w:link w:val="Heading1Char"/>
    <w:uiPriority w:val="1"/>
    <w:qFormat/>
    <w:rsid w:val="007754D3"/>
    <w:pPr>
      <w:ind w:left="3012" w:right="3014"/>
      <w:jc w:val="center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754D3"/>
    <w:rPr>
      <w:rFonts w:ascii="Calibri" w:eastAsia="Calibri" w:hAnsi="Calibri" w:cs="Calibri"/>
      <w:b/>
      <w:bCs/>
      <w:i/>
      <w:iCs/>
      <w:sz w:val="24"/>
      <w:szCs w:val="24"/>
      <w:lang w:val="bs"/>
    </w:rPr>
  </w:style>
  <w:style w:type="paragraph" w:styleId="BodyText">
    <w:name w:val="Body Text"/>
    <w:basedOn w:val="Normal"/>
    <w:link w:val="BodyTextChar"/>
    <w:uiPriority w:val="1"/>
    <w:qFormat/>
    <w:rsid w:val="007754D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754D3"/>
    <w:rPr>
      <w:rFonts w:ascii="Calibri" w:eastAsia="Calibri" w:hAnsi="Calibri" w:cs="Calibri"/>
      <w:sz w:val="24"/>
      <w:szCs w:val="24"/>
      <w:lang w:val="bs"/>
    </w:rPr>
  </w:style>
  <w:style w:type="paragraph" w:styleId="Title">
    <w:name w:val="Title"/>
    <w:basedOn w:val="Normal"/>
    <w:link w:val="TitleChar"/>
    <w:uiPriority w:val="1"/>
    <w:qFormat/>
    <w:rsid w:val="007754D3"/>
    <w:pPr>
      <w:spacing w:before="232"/>
      <w:ind w:left="3012" w:right="3012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7754D3"/>
    <w:rPr>
      <w:rFonts w:ascii="Calibri" w:eastAsia="Calibri" w:hAnsi="Calibri" w:cs="Calibri"/>
      <w:sz w:val="28"/>
      <w:szCs w:val="28"/>
      <w:lang w:val="bs"/>
    </w:rPr>
  </w:style>
  <w:style w:type="paragraph" w:styleId="ListParagraph">
    <w:name w:val="List Paragraph"/>
    <w:basedOn w:val="Normal"/>
    <w:uiPriority w:val="1"/>
    <w:qFormat/>
    <w:rsid w:val="007754D3"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  <w:rsid w:val="007754D3"/>
    <w:pPr>
      <w:spacing w:before="1" w:line="271" w:lineRule="exact"/>
    </w:pPr>
  </w:style>
  <w:style w:type="paragraph" w:styleId="Header">
    <w:name w:val="header"/>
    <w:basedOn w:val="Normal"/>
    <w:link w:val="HeaderChar"/>
    <w:uiPriority w:val="99"/>
    <w:unhideWhenUsed/>
    <w:rsid w:val="00B840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035"/>
    <w:rPr>
      <w:rFonts w:ascii="Calibri" w:eastAsia="Calibri" w:hAnsi="Calibri" w:cs="Calibri"/>
      <w:lang w:val="bs"/>
    </w:rPr>
  </w:style>
  <w:style w:type="paragraph" w:styleId="Footer">
    <w:name w:val="footer"/>
    <w:basedOn w:val="Normal"/>
    <w:link w:val="FooterChar"/>
    <w:uiPriority w:val="99"/>
    <w:unhideWhenUsed/>
    <w:rsid w:val="00B840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035"/>
    <w:rPr>
      <w:rFonts w:ascii="Calibri" w:eastAsia="Calibri" w:hAnsi="Calibri" w:cs="Calibri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ragana@mirc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Rancic</dc:creator>
  <cp:keywords/>
  <dc:description/>
  <cp:lastModifiedBy>Nebojsa Rancic</cp:lastModifiedBy>
  <cp:revision>3</cp:revision>
  <dcterms:created xsi:type="dcterms:W3CDTF">2023-08-17T11:44:00Z</dcterms:created>
  <dcterms:modified xsi:type="dcterms:W3CDTF">2023-08-17T11:56:00Z</dcterms:modified>
</cp:coreProperties>
</file>